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bookmarkStart w:id="0" w:name="_GoBack"/>
      <w:bookmarkEnd w:id="0"/>
      <w:r w:rsidRPr="00767A74">
        <w:rPr>
          <w:rFonts w:ascii="Arial" w:eastAsia="Times New Roman" w:hAnsi="Arial" w:cs="Arial"/>
          <w:color w:val="000000"/>
          <w:sz w:val="24"/>
          <w:szCs w:val="24"/>
          <w:lang w:eastAsia="ru-RU"/>
        </w:rPr>
        <w:t>Дәріс 1</w:t>
      </w: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r w:rsidRPr="00767A74">
        <w:rPr>
          <w:rFonts w:ascii="Arial" w:eastAsia="Times New Roman" w:hAnsi="Arial" w:cs="Arial"/>
          <w:color w:val="000000"/>
          <w:sz w:val="24"/>
          <w:szCs w:val="24"/>
          <w:lang w:eastAsia="ru-RU"/>
        </w:rPr>
        <w:t>Қазақстан, еліміздің жас демократия үшін салынуда, ол, елдегі тұрақтылықты сақтап, келесі дағдарыс сынынан тұра және Орталық Азияның көшбасшысы сыртқы саясатының беделін арттыру үшін өте маңызды болып табылады. XXI ғасырдың екінші онжылдығында қырғи-қабақ соғыс ескі қақтығыстардың шиеленісуі және шиеленісті жаңа ошақтарын пайда болуына әкелді, саяси және әскери қақтығыстар бірқатар атап өтілді. саяси қарсыластық дәрежесін арттыру қабілетті кейде заманауи медианы ойнатып осы процестің нақты рөлі,. Қазақ БАҚ, осы орайда, жаңа әлеуметтік серпін, қоғамдағы туындайтын барлық проблемаларды талқылау үшін жоғары сапалы диалог алаңына айналуы мүмкіндігі болып табылады. Емес мақсаттар үшін - жандыру және, бірақ жаһандық шығармашылық тапсырмаға қорқытып - экономикалық, мәдени және моральдық салалардағы бірқатар бұқаралық коммуникацияны ұйымдастыру. қоғамның рухани өмірінде бұқаралық ақпарат құралдарының рөлі бағалау қиын болады. ақпарат ғана көзі астам, сонымен қатар қоғамдық сананы қалыптастыру құралы, моральдық тұлғалық мен көзқарастары, БАҚ негізгі нүктесі және контроллері ретінде қызмет «мемлекеттік органның температурасы.» Бұл даму «қазақстандық жол» феноменін жаңа мазмұнын толтыру, еліміздің дамуының қазіргі кезеңінде әсіресе маңызды болып табылады. Бұл идея Нұрсұлтан Назарбаевтың органикалық идеялар болып табылады, баптың «Ұлт жоспары - қазақстандық арманға жол» көрсетілген: «Қазақстан тәуелсіздіктің төрттен-ғасыр тек Біріккен адам нанғысыз шыңдары дамуына қол жеткізу мүмкін екенін көрсетті. Біздің еліміз оның табысты даму моделі қаншалықты маңызды тұрақтылық, бейбітшілік пен келісімді көрсетеді болып табылады. Бүгінгі әлемде барлық дамыған халықтар - бір ұлт. Олар жеке тұлғаның табысы тығыз «мемлекет беріктігі мен табысқа байланысты екенін жалпы түсінік [1], олар ортақ даму мақсаттарына ортақ, бір экономикалық, саяси және мәдени алгоритмдер бойынша өмір сүреді. Осыған байланысты ерекше маңызы, сондай-ақ «Қазақ сәйкестілік» ұғымын қамтиды «бір ұлт», феноменін түсіну жаңа сатып, және бірге тұрақты «қазақстандық жол» идеологиялық мазмұнын толтыру. Қазіргі кезеңде жаңа сапалық түсіну және «Қазақстан жолы» бүкіл жүйенің қайта пішімдеу және «Қазақстан жеке басын куәландыратын», сондай-ақ ұлтаралық және конфессияаралық келісімді құру процесінде бұқаралық ақпарат құралдарының ерекше рөлі, діндер мен мәдениеттер диалогы, жастар шығармашылық талпыныстарын білім, махаббат, әсіресе маңызды болып табылады ана тілі, елдің Edge, оны мекендейтін адамдар. 2015 жылдың соңына (Желтоқсан 28) кезінде Қазақстан Республикасының Президенті Қазақстан сәйкестілік пен бірлікті нығайту мен дамыту тұжырымдамасын мақұлдады. [2] Жарлық қол қойылған күнінен бастап күшіне енген. Білім және ғылым министрлігі, Қазақстан халқы Ассамблеясы, Қазақстан Республикасы Ұлттық ғылым академиясы, Қазақстан Республикасы Президентінің жанындағы Адам құқықтары жөніндегі комиссия, Қазақстан Республикасындағы Адам құқықтары жөніндегі Омбудсмен, Әйелдер істері жөніндегі ұлттық комиссия және Отбасы - барлық құзыретті және мүдделі органдарға дамыту тартылды Қазақстан Республикасы Президентінің жанындағы демографиялық саясат және басқа да көптеген (12-ден астам ұйымдар). Іске асыру кезеңі: 2015 - 2025 жылдар. құжат былай деді: «Қазақстан тәуелсіз және демократиялық мемлекет ретінде өткізіледі. ел Қазақстан сәйкестілік пен бірліктің барлық қажетті саяси, құқықтық, әлеуметтік-экономикалық, мәдени және адамгершілік негіздерін бар ... табысты қоғамдық келісім мен ұлттық бірлік бірегей үлгісі енгізілді. Барлық өңірлерде, 900-ден астам этномәдени бірлестіктер «192 etnoprosvetitelskih күрделі достық үйі, бар. [2]</w:t>
      </w:r>
    </w:p>
    <w:p w:rsidR="00767A74" w:rsidRDefault="00767A74">
      <w:pP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br w:type="page"/>
      </w: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lastRenderedPageBreak/>
        <w:t>Дәріс 2</w:t>
      </w: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r w:rsidRPr="00767A74">
        <w:rPr>
          <w:rFonts w:ascii="Arial" w:eastAsia="Times New Roman" w:hAnsi="Arial" w:cs="Arial"/>
          <w:color w:val="000000"/>
          <w:sz w:val="24"/>
          <w:szCs w:val="24"/>
          <w:lang w:eastAsia="ru-RU"/>
        </w:rPr>
        <w:t> Қазақстанның қазіргі журналистиканың миссиясының маңызды бөлігі - дұрыс және теңгерімді талдау ұлттық қарым-қатынастардың күрделі мәселенің, азаматтығы арнайы жоғары түсіністік қалыптастыру transparantny медиа көзқарас дәлелі талап етпейді. Ол мемлекеттік құрылыс оң тәжірибесін аударуға мүмкіндігі болуы үшін маңызды болып табылады. Бұл бүгін көптеген ғалымдар мен саясаттанушылар белгіленген көпэтносты мемлекеттер, жанжал әлеуеті жоғары кезінде әсіресе рас. Дәріс 2 Бүгін өсіру осы саладағы БАҚ құзыретті және дұрыс жұмыс істеуін қажет. ұлттық диалог мәселелерін бөлектеу үшін журналистер (немесе надандық) дайындығы дәрежесі журналистік мәтіндерді жалпы тонусын әсер етеді. Біз ақиқат қарама-қарсы жағында отандық аудиторияға шетелдік БАҚ айтарлықтай әсер, ақпараттық соғыстар таралуы, нақты елдің миллиондаған адамдардың пікірін өзгерту, және елдің кейде топтары туралы ұмытпау керек. Осы соғыстар ортасында, және журналистер бар. қоғамдық дәл ақпарат, не болып жатқанын ортақ көзқарастан қызығушылығын және сұраныстың ұлғаюы, жиі жаңа медиа, интернет порталдар, әлеуметтік желілер, блогерлер жазбаларына үндестігі. Ресми БАҚ бұдан былай оқырман қажеттілігін қанағаттандыру кезінде, уақыт интернетке келеді. Ол қазақ жеке басын куәландыратын, оның нысандары, әдістері және тарихи динамикасын дамыту жөніндегі бұқаралық ақпарат құралдары ықпалының жүйесін факторларды зерттеу үшін маңызды болып табылады. Бұл орайда туындайтын, Қазақстан мен журналистерге арналған нақты талаптар жастардың осы тұжырымдамасын бағытын зерделеу, сондай-ақ қажет. Ол дәрежесі мен әсер бұқаралық ақпарат құралдарының толеранттылық, конфессияаралық төзімділік пен өзара сыйластық құру және техникалық қызмет көрсету бойынша, сондай-ақ құралдар мен ақпараттық қамтамасыз ету жүйесін саласында бұқаралық ақпарат құралдарының тұжырымдамасын анықтау және жеке басын және Қазақстан халқының бірлігі құбылыстың Қазақстан пәндерді жеткізуге қажет. Қазақстандық ұлттық идея сипаты мен өзара түсіністік туралы мәселе бойынша зерттеу жүргізілді, дебаттарға алғашқы онжылдығы емес. Ғалымдар идеологияның өте квинтэссенциясын тұжырымдауға тырысады. Алайда, саяси және ғылыми сенімі жеткіліксіз. Кейбір авторлардың пікірінше, «ұлттық идея» туралы ілім «саяси аңыз» тұжырымдамасына ұқсас болып табылады және халықтың тікелей өндірілетін керек. барлық қабылдауға және оны ұстануға келісесіз әлеуметтік келісім-шарт түрі ретінде. Ресей саясаттанушысы S.L.Hudiev сәйкес [3]: «АҚШ-тың сөзсіз анық мәлімдеді (және қасиетті Евангелия түрі ретінде жариялаған) болды, олар өздері үшін қарастыру неліктен елдің тұрғындары, тарихында өз орнын көруге қалай анықтауға идеялары мен принциптерін жиынтығы , өз елінің заңдарын құрметтеуге, оның үкімет сенуге, өз туын мақтан, салықтарды төлеу әскерге және бұйрығымен өлуге. Бұл әбден түсінікті идеология болып табылады және Еуропалық Одақтың кезінде - адамдар, олар өз қоғамдастықтың өзекті d'être ретінде көремін егжей-тегжейлі түсіндіреді. ұлттық идеология бар -. рәміздер жүйесі, суреттер, әңгімелер, ортақ игілікке үшін олардың ұлттық органның мүшелігін және жұмысын бағалаймыз адамдарды үйрету параметрлері « Ол шындық ажырасқан болса, ұлттық идея тиімділігі өте төмен болады деп түсінеміз, ол психикалық, танымдық деңгейінде адам қабылданған жоқ, сондай-ақ маңызды болып табылады. </w:t>
      </w:r>
    </w:p>
    <w:p w:rsidR="00767A74" w:rsidRDefault="00767A74">
      <w:pP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br w:type="page"/>
      </w: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lastRenderedPageBreak/>
        <w:t>Дәріс 3</w:t>
      </w: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r w:rsidRPr="00767A74">
        <w:rPr>
          <w:rFonts w:ascii="Arial" w:eastAsia="Times New Roman" w:hAnsi="Arial" w:cs="Arial"/>
          <w:color w:val="000000"/>
          <w:sz w:val="24"/>
          <w:szCs w:val="24"/>
          <w:lang w:eastAsia="ru-RU"/>
        </w:rPr>
        <w:t>Ғалымдар ұлттық идеяның үшін міндетті талаптар бірқатар жасады [4]: ​​әмбебап, жаһандық ауқымдағы құндылық ретінде қарастырылуы тиіс; сырттан арқылы оң, дейің саяси, supranationality, азаматтық қауымдастық; баламалы идеология төзімділігі; бейресми насихаттау. LR Karataeva ретінде: «ұлттық идеясын насихаттау басты ғарыш бейресми кеңістік болып табылады. ұлттық идеяны ілгерілету үшін ақпараттық-насихаттық науқан жүйесінің негізгі элементтері азаматтары болып табылады. азаматтар функцияларын рөлі ұрпақ және infopovodov, және коммуникативтік талқылауға қатысу кіреді, олар сондай-ақ [P.42, 4] ақпараттық рет «кейіпкерлерінің» рөлін орындайды. кез келген жүйесінің тұрақтылығына негізі ядро, немесе, керісінше, оның сапасы мен тепкіш біріктіруді жүзеге асыру мүмкіндігі болып табылады. Қазақстанның мемлекеттік идеологияның аясында осындай өзегі болуын атап өтуге болады, жеке фактор тәуелсіз мемлекет болуды ерте кезеңдерінде білдірді. Президент Н.Назарбаев өзінің дәйекті және негізгі сипаттамаларын әзірлеу, оның кітаптар, хабарлар, бағдарламалар, мемлекеттік идеологияның негізгі ұғымдар жинақталған. нақты сұраққа Ұлт көшбасшысы қарсы органның БАҚ немесе қоғамдық институттардың арқылы тасымалданады түсіністік оңтайлы үлгісін, қоғамда осы моделін «қабылдау» танымдық ықпал теңдестірілген, жоғары сапалы, барабар баға берді. Мен қоғамның ыдырауы тоқтату, Президент органы бірнеше рет тарихи анықтау даулы мәселелер тыямын екенін мойындауымыз керек. Мысал республиканың білім беру және мемлекеттік мекемелерде хиджаб кию туралы 2011 пікірталас арқылы шиеленісе болады. БАҚ, хиджаб қолдау Президентінің әріптер мен аштықты туралы осы мәселе бойынша Білім және ғылым министрлігінің белгісіз ұстанымын баяндады. Мен нені, айта көптеген қазақтар мен осы қолданылады білмеймін, қалай болады: тарихы мен дәстүрлері діни немесе сықылды қабылдайды. Түркістан 11 шығармашылық зиялы қауым өкілдерімен кездесу Наурыз 2011 Мемлекет басшысы айқын көзқарасын былай деді: «Мен әрқашан орамалдар және Burkas қарсы болды. Біздің әйелдер оларды тозған және бетін жасырып ешқашан ... «Біз Исламның барлық өкілдерін құрметтейді, бірақ біз өз жолымызды бар. [5] Осылайша, идеологиялық өзегі сипаттамалары кейбір бар біріктіру принципі, енгізу, Президент зайырлы мемлекет діни рәміздерді мәселе бойынша жеке пікірін ғана емес баяндалған, сонымен қатар бұрын Қазақстанда идеологиялық саясатты жариялады ұғымдар нығайтты. Ол көп жасалды және, әрине, жасалуы атап өткен жөн. Бірақ, ең бастысы - Әрине, қуатты экономика мен жоғары білікті жұмыс күшінің бар білімді ел үшін мөлшерлемесін анықталады. 3 оқу Қазақстан мемлекет атқарып келе жатқан кезеңі бойы өтті жолын Дәріс. Алайда, оның феномені және ерекшелігін түсіну салыстырмалы жақында келді. Бұл кезеңде, «Қазақстан жолы» ұғымы өзара түсіністік туралы жаңа деңгейге көрсетіледі. кез келген идеяның өміршеңдігі мен өміршеңдігі шындық оны аударуға қоғамның дайын байланысты. Бұл, негізінен, қоғамның рухани өзегі, адамдардың саяси білім болуына, ұлттың рухын денсаулығына байланысты. Осы барлық бұқаралық ақпарат құралдарында тасымалданады патриотизм, жинақталатын болады Ақылға қонымды деп болжауға. Қазақстанның ұлттық идеясының мәні ұлттық түсіністік сәйкес келмейтін жаңа идеология енгізумен байланысты белгілі бір тәуекелдерді тегін тұжырымдамасын Осы мағынада, ақпараттық қолдау. </w:t>
      </w:r>
    </w:p>
    <w:p w:rsidR="00767A74" w:rsidRDefault="00767A74">
      <w:pP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br w:type="page"/>
      </w: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lastRenderedPageBreak/>
        <w:t>Дәріс 4</w:t>
      </w: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r w:rsidRPr="00767A74">
        <w:rPr>
          <w:rFonts w:ascii="Arial" w:eastAsia="Times New Roman" w:hAnsi="Arial" w:cs="Arial"/>
          <w:color w:val="000000"/>
          <w:sz w:val="24"/>
          <w:szCs w:val="24"/>
          <w:lang w:eastAsia="ru-RU"/>
        </w:rPr>
        <w:t>Бүгін, бұл сандық технология және интернет арқылы жастардың идеология мен мәні басымдықтарына факторлардың әсерін зерттеу үшін маңызды болып табылады; жаңа ақпараттық мәдениетін қалыптастыру, студенттік ортада интеллектуалды қабілеттерін жүйесі. Осылайша, біздің еліміздің тарихи және қазіргі заманғы шындығына барлық спектрін қамтиды «Қазақстан жолы» атты құбылыс, жарықтандыру және ақпараттық қолдау қалаған және оңтайлы нысандарын сипаттамалары мен даму зерттеу, көп өлшемді мәдени және идеологиялық тәртібін тұжырымдамасы өз ерекшеліктері бар. Дұрыс ақпараттық жұмыс, Қазақстанда экстремизм қауіп, жақсы климат және жалпы азаматтық келісім, саяси және экономикалық реакция реформалар, және қоғамның үмітін қоғамдағы әлеуметтік шиеленіс деңгейін тұрақтандыру әкелуі сырттан ақпарат әсер қаупін азайту мүмкін. Бүгінгі жаһандану қоғам құнының қазақстандық жолдың басымдықтары білім жүйесі арқылы, сондай-ақ практикалық іс-шаралар жүйесі арқылы адамдардың санасына енгізілген болуы мүмкін. білім беру жүйесінің механизмдері оқыту зерттеушілер, магистранттар мен дәрігерлері бағытталған жаңа оқыту курсының дамуын қамтиды «Қазақстан жолы:. ақпарат және қолдау әдістерін интегративтік миссиясының стратегиясын ғылыми талдау» білім мен құндылықтар жүйесі ретінде мемлекеттік идеологиясын түсіну Дәріс 4 толық құрылымы түрлі маңыздылығы мен күрделілігін, ол элементтер енгізілген қамтиды. соңғы жаңалықтар мен тарихи жетістіктерін сипаттайтын, азаматтардың тырысуымыз керек болашақ қоғамның ең үздік құрылғылардың, туралы түсінік беретін, мемлекеттік идеологиясы негізгі үкімет филиалдары, және жеке тұлға ретінде, мотивация және мінез-ұйымдастырады. мерзімді және ғылым «идеологияның» жасаушы A.L.K. Оның көптомдық кітап «идеологиясын элементтері» Destutt де Tracy [6] түрлі идеялар мен олардың кешендері (комбинациясы) күрделі жүйе болып табылады. Бұл тәсіл корреляциялық және интерференция компоненттері идеологияның динамикасын түсіну бізге мүмкіндік береді. Ол идеология өзегін және көп деңгейлі компоненттер болжайды. Білім, идеялар, көріністер: - идеологиялық жүйенің күрделілігі маңызды элементтерін бірқатар оған міндетті енгізу расталады. адам (тұжырымдамасы, ілім, ілім, теория) идеологиялық және әлеуметтік-саяси бағытын қалыптастыру жоғары технологиялы жүйесі. - құндылықтар, нормалар, идеалдар, әлеуметтік-саяси шындық анықтау үшін, сондай-ақ, оны бағалауға, оны белгілі бір көзқарасын дамыту ғана емес, мүмкіндік беретін. «Value - бұл іс-қарсы стандартты болып табылады. Норма - рецепт, әлеуметтік іс-қимыл үшін ортақ көрсете ретінде қызмет етеді. Идеалдар қалаған шындық суреттер ретінде пайда болады. Ол сондай-ақ әлеуметтік саладағы (Коммунизм Марксизм-Ленинизм, америкалық либерализм «американдық арман») адам қызметінің мотивациясын әсер етуі мүмкін өзін-өзі бағалы мұраттар жинау ретінде саяси қиялға элементтерін қамтиды. - Мақсаттары, нанымына, жобалар мен практикада саяси мұраттар Жоспарды іске асыру топтары айналасында топтасқандығы саяси іс-әрекет бағдарламаларына білдірді. ұтымды пайымдауларға қоса, адамдардың мінез-құлық психологиялық, сенсорлық стимулдар, белгілі бір стереотиптер, наным басқаруға болады. Сондықтан, қазіргі құрылымы идеологияның мифологиялық басы «[7]. Шетелдік зерттеушілер, сондай-ақ күнделікті өмірде олардың жақын негізделген, идеологияның үш деңгейін анықтады: ең дерексіз (зерттеуші); Бағдарлама-саяси - ілім, ұрандар, насихаттау; азаматтардың саяси қатысу түрлі нысандарда білдірді жаңартылған деңгейі, қолдау түрінде көрінеді немесе наразылық [7, б. 29]. </w:t>
      </w:r>
    </w:p>
    <w:p w:rsidR="00767A74" w:rsidRDefault="00767A74">
      <w:pP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br w:type="page"/>
      </w: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lastRenderedPageBreak/>
        <w:t>Дәріс 5</w:t>
      </w: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r w:rsidRPr="00767A74">
        <w:rPr>
          <w:rFonts w:ascii="Arial" w:eastAsia="Times New Roman" w:hAnsi="Arial" w:cs="Arial"/>
          <w:color w:val="000000"/>
          <w:sz w:val="24"/>
          <w:szCs w:val="24"/>
          <w:lang w:eastAsia="ru-RU"/>
        </w:rPr>
        <w:t>Ол қазіргі заманғы идеология функциясын түсіну, сондай-ақ маңызды болып табылады. Бұл дәстүрлі қамтиды: танымдық, саяси сәйкестендіру рөлін орындайды; нормативтік - саяси құбылыстар бағалау критерийлерін белгіледі; сындарлы мақсаттарын, міндеттері мен саяси іс-әрекет мақсаттарды көрсете отырып; болжамдық, жұмылдыру, интеграциялық, байланыс, legitimizatsionnuyu, әл ET өтемақы. Жоғарыда айтылғандарға сүйене отырып, ол жылжымалы компоненттер бар мемлекеттік идеологияға динамикалық жүйелерді түрінде құрылымын болуы мүмкін. Ал, белгілі бір мүмкіндіктердің іске асыру үшін нақты идеология деңгейін күшейтуді талап етеді. Мысалы, компенсаторлық функциясы реферат белсенді тарту, идеологиялық жүйесінің ғылыми деңгейде жоқ жүзеге асырылуы мүмкін. Керісінше, legitimizatsionnaya функциясы түсіністік және мемлекеттік идеологияның ақтау ғылыми деңгейде міндетті қатысуымен жүзеге асырылады. Идеология мемлекеттік жүйесінің маңызды бөлігі болып табылады. Интегративті міндеті идеологиялық аппарат бірқатар міндеттер жету үшін үкімет бағыттағы күштер мен тетіктерін біріктіру, қоғамды топтастыру қабілетті: - ұлттың және сыртқы әлемнің өзін-өзі хабардарлық; - мемлекеттің өмір сүруінің ұйымдастыру нысандарын ерекшелігі; - тұтас ретінде мақсаттары, қажеттіліктері мен мүдделерін негіздеу; - одан әрі дамыту үшін бағыттарды және бағыттарын анықтау; - ішкі және сыртқы саясатының құндылықтар мен басымдықтарын жаңарту немесе қайта қарау. Бұл орайда, идеология вакуум қаупі адам апат немесе қауіпсіздік қауіп-қатер элементі ретінде түсіндіруге болады. Дәріс 5 Біздің еліміз Қазақстанның егемендігіне кеңестік коммунистік идеологияның ресми идеологияның өзгеру елеулі жолын өтті. біз түрлі әлеуметтік қауымдастықтар мүдделерін (топтар, сыныптар, қоғам және т.б.) білдіруге көзқарастар, идеялар, нанымына, құндылықтар мен ұстанымдарды жүйесі ретінде идеология анықтау басталады, және кім біледі және қолданыстағы шындыққа адамдардың қарым-қатынас бағалау, және әрбір Егер к другу [8], можно сделать вывод о том, что государственная идеология должна включать в себя общепризнанные программные установки, отвечающие требованиям самых разных социальных направлений. Ретінде, әрине, Философия институтының және ҚР БҒМ саясаттану, ҚР басқармасының бастығы қарастырады Қадыржанов «Қазақстан қысқаша ұлттық идея Қазақстандағы ұлт қалыптастыру және кірігуіне бағытталған, және т.б. идеялық бағдар, құндылықтар идеалдары, жиынтығы ретінде анықтауға болады [15]. Қазақстандық ұлттық идея сипаты мен өзара түсіністік туралы мәселе бойынша зерттеу жүргізілді, дебаттарға алғашқы онжылдығы емес. Ғалымдар идеологияның өте квинтэссенциясын тұжырымдауға тырысады. Алайда, саяси және ғылыми сенімі жеткіліксіз. Кейбір авторлардың пікірінше, «ұлттық идея» туралы ілім «саяси аңыз» тұжырымдамасына ұқсас болып табылады және халықтың тікелей өндірілетін керек. барлық қабылдауға және оны ұстануға келісесіз әлеуметтік келісім-шарт түрі ретінде. Ресей саясаттанушысы SL айтуынша Худиев [3]: «АҚШ-тың сөзсіз анық мәлімдеді (және қасиетті Евангелия түрі ретінде жариялаған) болды, олар өз елінің заңдарын сақтауға міндетті сезінеді неге елдің тұрғындары, тарихында өз орнын көруге қалай анықтауға идеялары мен принциптерін жиынтығы, оны сенуге үкімет, өз туын мақтан, бұйрығымен, салықтарды төлеу әскерде қызмет және өлуге. </w:t>
      </w:r>
    </w:p>
    <w:p w:rsidR="00767A74" w:rsidRDefault="00767A74">
      <w:pP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br w:type="page"/>
      </w: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lastRenderedPageBreak/>
        <w:t>Дәріс 6</w:t>
      </w: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r w:rsidRPr="00767A74">
        <w:rPr>
          <w:rFonts w:ascii="Arial" w:eastAsia="Times New Roman" w:hAnsi="Arial" w:cs="Arial"/>
          <w:color w:val="000000"/>
          <w:sz w:val="24"/>
          <w:szCs w:val="24"/>
          <w:lang w:eastAsia="ru-RU"/>
        </w:rPr>
        <w:t>Бұл әбден түсінікті идеология болып табылады және Еуропалық Одақтың кезінде - адамдар, олар өз қоғамдастықтың өзекті d'être ретінде көремін егжей-тегжейлі түсіндіреді. ұлттық идеология бар -. рәміздер жүйесі, суреттер, әңгімелер, ортақ игілікке үшін олардың ұлттық органның мүшелігін және жұмысын бағалаймыз адамдарды үйрету параметрлері « Ол шындық ажырасқан болса, ұлттық идея тиімділігі өте төмен болады деп түсінеміз, ол психикалық, танымдық деңгейінде адам қабылданған жоқ, сондай-ақ маңызды болып табылады. Ғалымдар ұлттық идеяның үшін міндетті талаптар бірқатар жасады [4]: ​​әмбебап, жаһандық ауқымдағы құндылық ретінде қарастырылуы тиіс; сырттан арқылы оң, дейің саяси, supranationality, азаматтық қауымдастық; баламалы идеология төзімділігі; бейресми насихаттау. LR Karataeva ретінде: «ұлттық идеясын насихаттау басты ғарыш бейресми кеңістік болып табылады. ұлттық идеяны ілгерілету үшін ақпараттық-насихаттық науқан жүйесінің негізгі элементтері азаматтары болып табылады. азаматтар функцияларын рөлі ұрпақ және infopovodov, және коммуникативтік талқылауға қатысу кіреді, олар сондай-ақ [p.42, 4] ақпараттық рет «кейіпкерлерінің» рөлін орындайды. Мемлекет басшысы Нұрсұлтан Назарбаев 14 желтоқсан, 2013 салтанатты жиында сөйлеген Тәуелсіздік күніне арналған халықтарының жеті асыл мұрасын деп аталады: қасиетті және лайықты ел - Мәңгілік ел; халықтың бірлігі; Байырғы мәдениет және ана тілі; индустриялық-инновациялық экономика; Жалпыға бірдей еңбек қоғамы; Капитал Астана; жаһандық жауапкершілік және бастамалар. [16] Біздің ойымызша, бұл қабылданады қажеттілігін бірлігі жүзеге асыруға азаматтарды біріктіретін қабілетті жүйесін мемлекеттік идеология, дана және теңдестірілген түсіну болып табылады. «Қазақстандық жол» ұғымы, Н.Ә. Республикасының Президенті ұсынған - Мүмкін бүгінгі күні жоғарыда аталған идеология бүкіл ауқымы базалық құны бойынша танылады еді Қазақстан 2014 жылдың 17 қаңтарында Қазақстан халқына Елбасының жолдауларына саясаттану тезаурус кеңейтілген және енгізілген Назарбаевтың кітабы «Қазақстандық жол» (Қарағанды, 2006), «Қазақстан жолы - 2050: Бір мақсат, бір мүдде, бір болашақ». Бұл тұжырымдама арқасында жақты жүйесін :. тарихи, экономикалық, идеологиялық, мәдени, т.б. әр түрлі деңгейлерін қамтиды тұжырымдамасы күрделі идеологиялық таңбалауыштарын сипаттауға қабілетті: мемлекеттік идеология, ұлттық идея, Қазақстан дамуының тарихи жолы, арнайы мәртебесі, тұрақты мемлекеттік, дінаралық және этносаралық келісім, және т.б .. Сондықтан, ол алдын-ала қолданыстағы кейбір тұжырымдамалар деп біржақты айтуға батылдық белгілі бір соманы болуы қажет osudarstvennoy идеология үзілді мәртебесі мен Қазақстан ұлттық идея деп аталуға құқығы талап болады. Лекция 7 қытай философы Сұн Зы былай деді: «тактикасы жоқ Стратегиясы - жеңіске баяу маршрут болып табылады. стратегиясын жоқ тактикасы - жай ғана тіршіліктен жеңіліске дейін «. Тәуелсіздіктің алғашқы күндерінен бастап Қазақстан халқы Конституцияға баяндалған стратегиялық даму нұсқауларды, Президенттің Жолдаулары, кітаптар жинақталған. Мүмкін, сондықтан, біз ауыр кезеңдерде табиғи реформаларды қауіпті эксперименттер, азаматтық толқулар, әлеуметтік деградация метанның аулақ болды. 1991 жылы ол «оң және сол жақ Without.» Атты кітап-диалог жарияланған қарапайым нысанда, ол еліміздің болашағы үшін өткен, қазіргі және аян туралы ойлар Нұрсұлтан Назарбаев таныстырылды. </w:t>
      </w:r>
    </w:p>
    <w:p w:rsidR="00767A74" w:rsidRDefault="00767A74">
      <w:pP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br w:type="page"/>
      </w: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lastRenderedPageBreak/>
        <w:t>Дәріс 7</w:t>
      </w: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r w:rsidRPr="00767A74">
        <w:rPr>
          <w:rFonts w:ascii="Arial" w:eastAsia="Times New Roman" w:hAnsi="Arial" w:cs="Arial"/>
          <w:color w:val="000000"/>
          <w:sz w:val="24"/>
          <w:szCs w:val="24"/>
          <w:lang w:eastAsia="ru-RU"/>
        </w:rPr>
        <w:t>1992 жылы жеке басылым мемлекеттілікті және өзін-өзі анықтау тұжырымдамалық негіздерін қаладық «, егемен мемлекет ретінде Қазақстанның қалыптасуы мен даму стратегиясын» жариялады. қарсыластарының дұрыс жауап «ХХІ ғасыр қарсаңында» кітабы болды. журнал беттерінде Президенті оқырмандармен саясат пен экономика реформасының өз көзқарасымен бөлісті, және жаһандық аренаға кеңейту Қазақстанның болашағын бағалау үшін. идеялар, практика, перспективалар: экономикалық салада ең маңызды кітап, «ресурстық стратегиясы мен нарықтық экономикаға өту» «Қазақстан Steel Профиль», «нарық және әлеуметтік-экономикалық дамуы», «Еуразиялық одақ болды. 1994-1997. « Ұлы пайыздық ядролық қауіпсіздік мәселелері бойынша кітап «Бейбітшілік кіндігі» тудырды. ұлттық жады мен тарих негізгі терминдер кітабы болды «Тарих толқынында». осы сериясы ерекше орын Нұрсұлтан Назарбаевтың кітабын «Қазақстан жолы» қабылдайды. авторы ретінде кітап, біз соңғы жеткізіледі О қалай «, деп жазады. Оның осы уақытқа дейін келіп үйрену үшін. Және қалай бұл күрделі жолы болды -. Тәуелсіз Қазақстанның жолы « Ол 2006 жылы, Қарағанды ​​жарияланған, және Қазақстанның соңғы тарихын бөлектеу арналды. авторы жас мемлекеттің жолында өз тұжырымдамасын жасайды, Конституция қабылданған, банк секторының құру, ұлттық валютасын енгізу, мұнай-газ ресурстарын игеру туралы айта - Қазақстан жолы. , Басқа адамдардың нысандары мен құндылықтарды көшіру емес, өлшемдер мен тіркелімдер шеңберіне шетелдіктің жүргізу үшін емес, бірақ тек шынайы және егемен Қазақстанның бақытты болашақ өз көзқарасын түзету. Әрине, жаңа мемлекет құрылысы, біз өмір сүріп жатқан мемлекеттің нұсқауларды көрсететін, нақты шеберлік жоспарын талап. экономикалық, саяси, қауіпсіздік, терроризмге қарсы күрес, ұлтаралық келісімді - кітап Қазақстан жолы өлшеу тұжырымдайды. кітабының авторы ретінде: «әлемнің этникалық және діни консенсус соншалықты нәзік облыстарының жартысынан ондаған жылдар бойы сақтау негізінен Қазақстанның жолымен анықталады. Бұл нәзік тепе-теңдік пен тез «жағдайды тұрақсыздандыруға елеулі бұзғаны салынған. [1] Өздеріңіз көріп отырғандай, «Қазақстан жолы» ұғымы біртіндеп Н.Назарбаевтың дүниетанымдық сіңеді ойластырылды, ол елдің өмір сүру және прогресс үшін негіз болып саналады, бұл іргелі факторлар болып табылады. [2].: - 2014 жылдың 17 қаңтары құбылыс, Қазақстан халқына Президенттің хабарға жаңа идеялар кеңейтілген және байытылған болды, сегіз жыл бұрын «Бір мақсат, бір мүдде, бір болашақ 2050 Қазақстандық жол» белгіледі Бұл құжатта, термин «Қазақстандық жол» арқасында әмбебаптығы оның үшін түрлі-деңгейдегі жүйелерін .: тарихи, экономикалық, идеологиялық, мәдени, т.б. кіреді, ол идеологиялық Төкен жиынтығын сипаттайды: мемлекеттік идеология, ұлттық идея, Қазақстан дамуының тарихи жолы, ерекше мәртебесі , тұрақты мемлекеттік, дінаралық және этносаралық келісім, және басқалар. Біз қазақстандық жолдың зерттеу неза кезеңінде орын алған деп жоққа шығара алмаймыз Қазақстанды imogo. Алайда, оның феномені және ерекшелігін түсіну салыстырмалы жақында келді. Мысалы, ол айтты ұлттық идея М. Сәбит тұжырымдамасын дамытуға - бірікті, Қазақстанның барлық адамдар шын мәнінде бірге болса ғана «ұлттық идеясы, бұл мүмкін болып табылатын, Қазақстан тәуелсіздік болып табылады», унисон күшті құру біздің ортақ үйіміз және қадам тігуде болады біздің еліміз, біздің мемлекеттік ең дамыған елдердің қатарына. </w:t>
      </w:r>
    </w:p>
    <w:p w:rsidR="00767A74" w:rsidRDefault="00767A74">
      <w:pP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br w:type="page"/>
      </w: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lastRenderedPageBreak/>
        <w:t>Дәріс 8</w:t>
      </w: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r w:rsidRPr="00767A74">
        <w:rPr>
          <w:rFonts w:ascii="Arial" w:eastAsia="Times New Roman" w:hAnsi="Arial" w:cs="Arial"/>
          <w:color w:val="000000"/>
          <w:sz w:val="24"/>
          <w:szCs w:val="24"/>
          <w:lang w:eastAsia="ru-RU"/>
        </w:rPr>
        <w:t>Сонымен қатар, біз қазақ халқы негізгі, негізгі, біз қазақ халқы «[3] деп атаймыз өзегі болып екенін есте сақтау қажет. Изотов MZ айтуынша «Маңызды ұлттық идеяны қазақ қоғамын приваривает және (ол қажет және қорғау болып табылады, егер), оның өмір сүруін қамтамасыз ететін жаңа идеологиясын, жүйесінде, және қалыпты пайдалану барлық Қазақстан патриотизм идеясы болуы тиіс» [4]. Қазақстанның барлық, біздің ата-бабаларымыздың арманы, біздің үйдің ұлттық идея - 2014 жылы, Мемлекет басшысы Нұрсұлтан Назарбаев ұлт «Мәңгілік ел» Жолдауында айтты. егеменді даму 22 жылдарында барша қазақстандықтарды біріктіретін және еліміздің болашақ негізін қалыптастыру негізгі құндылықтарын құрылды. Олар трансцендентного теориялар алынған жоқ. Бұл құндылықтар - қазақстандық жолдың тәжірибесі, уақыт сынынан тұра. Біріншіден, бұл Қазақстан мен Астана тәуелсіздік болып табылады. Біздің қоғамда Екіншіден, ұлттық бірлік, бейбітшілік пен келісім. Үшіншіден, ол зайырлы қоғам және жоғары руханият болып табылады. индустрияландыру мен инновацияларға негізделген Төртіншіден, экономикалық өсу. Бесіншіден, Жалпыға Ортақ Еңбек Қоғамы болып табылады. Алтыншыдан, ортақ тарих, мәдениет және тілдерді. Жетіншіден, бұл ұлттық қауіпсіздік және жаһандық және аймақтық мәселелерді шешудегі біздің еліміздің жаһандық қатысуы болып табылады. Осы құндылықтар арқасында біз әрдайым біздің елімізді нығайту үшін, жеңіп және біздің үлкен табыстарға көбейтіледі. Осы құрамдас, ұлттық құндылықтар [2] «идеологиялық негізін жаңа қазақстандық патриоты. Бұл кезеңде, «Қазақстан жолы» ұғымы өзара түсіністік туралы жаңа деңгейге көрсетіледі. кез келген идеяның өміршеңдігі мен өміршеңдігі шындық оны аударуға қоғамның дайын байланысты. Бұл, негізінен, қоғамның рухани өзегі, адамдардың саяси білім болуына, ұлттың рухын денсаулығына байланысты. Осы барлық бұқаралық ақпарат құралдарында тасымалданады патриотизм, жинақталатын болады Ақылға қонымды деп болжауға. Дәріс 8 зерттеулер көп Қазақстан Республикасының Тұңғыш Президенті, бастамаларды нақты көп жасай алмады саяси ерік-жігер мен пайымын құбылысқа арналған. NurlanNigmatulin былай деді: «Бұл барлық өткен анық, және жалпы жетістіктері, әрбір азаматтың жеке үлесі негізінде біздің еліміздің ең бастысы болашақ табысы, және сол уақытта өте маңызды ұлттық көшбасшы рөлі болып табылады - Мемлекет басшысы Нұрсұлтан Назарбаев - реформа стратегиясын сериялық іске асыру бастамашысы. харизма ұлттық көшбасшысы басты ерекшелігі ең ауқымды мақсатқа қол жеткізуге азаматтарды жұмылдыру оның қабілеті жатыр. Кейде Нұрсұлтан Назарбаев бірінші қарағанда өршіл, бірақ ол әрқашан жиі тіпті ең жоғары асып күту шындық, аударылған болса да міндет қойды. Ал содан кейін «Назарбаев феномені» [5] магнитудасы түсіну келеді. Қазіргі кезеңде ХХ ғасырдың 90-шы кезеңінде ең нәзік экономикасы деңгейі мемлекеттің, табысты жүйелі және шығармашылық прогреске жүзеге асыру Қазақстанның бай тәжірибесін зерттеуге және қорытындылау қажет. Сарапшылар кезең ішінде Қазақстан шықты экономиканың ауыр жағдайын, мойындайды. Еліміздің функционалдық сыйымдылығы өте төмен болды, бұл шикізат придаток мәртебесі, әлемдік экономиканың қайта ұйымдастыру үшінші әлем елдерінің деңгейіне Қазақстанды соқты, ірі өнеркәсіптік алыптар dezaktualizatsiya. </w:t>
      </w:r>
    </w:p>
    <w:p w:rsidR="00767A74" w:rsidRDefault="00767A74">
      <w:pP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br w:type="page"/>
      </w: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lastRenderedPageBreak/>
        <w:t>Дәріс 9</w:t>
      </w: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r w:rsidRPr="00767A74">
        <w:rPr>
          <w:rFonts w:ascii="Arial" w:eastAsia="Times New Roman" w:hAnsi="Arial" w:cs="Arial"/>
          <w:color w:val="000000"/>
          <w:sz w:val="24"/>
          <w:szCs w:val="24"/>
          <w:lang w:eastAsia="ru-RU"/>
        </w:rPr>
        <w:t xml:space="preserve">Алайда, келесі 20 жылда, біздің еліміз, алдыңғы қатарлы елдердің деңгейіне жету әлемдегі 50 ең табысты экономикасы енгізіңіз, сонымен қатар ішкі саяси тұрақтылық пен ұлтаралық келісімді сақтау үшін ғана емес білді. осы жолы құбылыс шын мәнінде, егжей-тегжейлі зерттеуді қажет етеді - жетістіктерін нығайта алмады және түрлі сипаттағы сыртқы және ішкі қауіп-қатерлерге қарсы тұруға іргелі идеология болуы қабілетті. ғылыми-зерттеу жобасының ғылыми жаңалығы жобасы «Қазақстан жолы», оның интеграциялық metaetnicheskoy идеологияның феноменін қолдауға ұзақ мерзімді ақпаратты қалыптастыруға және дамытуға саяси талдауға арналған бірінші күні кешенді жұмыстар болуы мүмкін, бұл. ғылыми әдебиетте, мәселенің тікелей есепте стратегиясын «Қазақстан жолы» қалыптасу проблемасы жеткілікті дамыған жоқ. Бірақ Пифагор, Сократ, Платон, Декарт, Аристотель бері қарады азамат және gosudarstva.kotorye арасындағы өзара іс-қимыл мәселесі бойынша, мысалы, жұмыстар, бар; мемлекет пен азаматтық қоғам арасындағы қарым-қатынастар Гегель, Кант, Маркс еңбектерінде сипатталған. мемлекеттік саясатты қалыптастыру терең Г. Le Bon, Г. Тард, S.Moskovichi, Бурдье, П. Сорокин, ресейлік ғалымдардың, И.Ильиннің, Михаил Бахтина, В. Бехтерев, қазіргі заманғы зерттеушілер Uledovym А., Б. Красновым әзірленді Попов, В. Vyryvdinym, ресейлік ғалымдар С. Nurmuratovym, Б. Нұржанова, Тулешова V. соавт. шетелдік ғылыми әдебиетте қамтылған билік психология бойынша тұжырымдамалық зерттеу, ежелгі философия бастап, 3. Фрейд, Карл Юнг V. , Maslow, М. Вебер, X. The Arendt, Карен Horney, А. Toffle Доктор, С. Булгаков, Avtsinovoy, А. Панарин, Diligensky Г. соавт соңғы зерттеулерге. Еліміздің жас демократия салынуда, Қазақстан үшін 9 Дәріс, ол, елдегі тұрақтылықты сақтап, келесі дағдарыс сынынан тұра және Орталық Азия шетел беделін арттыру үшін өте маңызды болып табылады көшбасшы. Қазақ БАҚ, осы орайда, жаңа әлеуметтік серпін, қоғамдағы туындайтын барлық проблемаларды талқылау үшін жоғары сапалы диалог алаңына айналуы мүмкіндігі болып табылады. Емес мақсаттар үшін - жандыру және, бірақ жаһандық шығармашылық тапсырмаға қорқытып - экономикалық, мәдени және моральдық салалардағы бірқатар бұқаралық коммуникацияны ұйымдастыру. қоғамның рухани өмірінде бұқаралық ақпарат құралдарының рөлі бағалау қиын болады. ақпарат ғана көзі астам, сонымен қатар қоғамдық сананы қалыптастыру құралы, моральдық тұлғалық мен көзқарастары, БАҚ негізгі нүктесі және контроллері ретінде қызмет «мемлекеттік органның температурасы.» Бұл қазіргі даму кезеңінде әсіресе маңызды болып табылады. Бұл идея Нұрсұлтан Назарбаевтың органикалық идеялар болып табылады, баптың «Ұлт жоспары - қазақстандық арманға жол» көрсетілген: «Қазақстан тәуелсіздіктің төрттен-ғасыр тек Біріккен адам нанғысыз шыңдары дамуына қол жеткізу мүмкін екенін көрсетті. Біздің еліміз оның табысты даму моделі қаншалықты маңызды тұрақтылық, бейбітшілік пен келісімді көрсетеді болып табылады. Бүгінгі әлемде барлық дамыған халықтар - бір ұлт. Олар жеке тұлғаның табысы тығыз «мемлекет беріктігі мен табысқа байланысты екенін жалпы түсінік [1], олар ортақ даму мақсаттарына ортақ, бір экономикалық, саяси және мәдени алгоритмдер бойынша өмір сүреді. Осыған байланысты ерекше маңызы, сондай-ақ тұжырымдамасын қамтиды «бір ұлт», феноменін түсіну жаңа сатып «Қазақстан сәйкестілік.» 28 желтоқсан, 2015 Мемлекет басшысы Қазақстан сәйкестілік пен бірлікті нығайту және дамыту тұжырымдамасы мақұлданды. [2] Жарлық қол қойылған күнінен бастап күшіне енген. Білім және ғылым министрлігі, Қазақстан, Қазақстан Республикасы Ұлттық ғылым академиясының, халқы Ассамблеясы түрлі комиссиялар (шамамен 12 компания) - дамушы барлық құзыретті және мүдделі органдарға тартылды. Олар </w:t>
      </w:r>
      <w:r w:rsidRPr="00767A74">
        <w:rPr>
          <w:rFonts w:ascii="Arial" w:eastAsia="Times New Roman" w:hAnsi="Arial" w:cs="Arial"/>
          <w:color w:val="000000"/>
          <w:sz w:val="24"/>
          <w:szCs w:val="24"/>
          <w:lang w:eastAsia="ru-RU"/>
        </w:rPr>
        <w:lastRenderedPageBreak/>
        <w:t>сондай-ақ Тұжырымдаманың шарттарын міндетті жүзеге асыру үшін берілді: 2015 жылдан бастап 2015 жылға дейін. Қазақстан атындағы жеке басын куәландыратын құжат және оның халқының бірлігін қалыптастыру үшін барлық қажетті негіз бар, мемлекетімізді орнаттық. Сонымен қатар, этномәдени бірлестіктердің (900) және этно-білім беру кешендерін (192) үлкен саны - қоғамдық келісім мен Қазақстан Республикасының тұратын барлық халықтардың бірлігі моделін табысты іске асыру дейді. Қазақстанның қазіргі журналистиканың миссиясының маңызды бөлігі - дұрыс және теңгерімді талдау ұлттық қарым-қатынастардың күрделі мәселенің, азаматтығы арнайы жоғары түсіністік қалыптастыру transparantny медиа көзқарас дәлелі талап етпейді. Ол мемлекеттік құрылыс оң тәжірибесін аударуға мүмкіндігі болуы үшін маңызды болып табылады. Бұл бүгін көптеген ғалымдар мен саясаттанушылар белгіленген көпэтносты мемлекеттер, жанжал әлеуеті жоғары кезінде әсіресе рас. Бүгін, бір осы саладағы БАҚ құзыретті және дұрыс жұмыс істеуін қажет арттыру. ұлттық диалог мәселелерін бөлектеу үшін журналистер (немесе надандық) дайындығы дәрежесі журналистік мәтіндерді жалпы тонусын әсер етеді. Ассамблеяның барлық шешімдері мемлекеттік органдар мен азаматтық қоғам институттарының да қарау үшін талап етіледі. кепілдендірілген өкілдік ретінде ел Парламентінің - Ассамблеяның басты ерекшеліктерінің бірі жоғары заң шығару органында этникалық топтардың мүдделерін білдіруге болады. 1992 жылы Қазақстан халқы алғаш форумында ҚР Президенті Нұрсұлтан Назарбаев бірінші қызметі, мемлекеттік ұлттық саясатты табысты жүзеге асыруға ықпал елдегі әлеуметтік және саяси тұрақтылықты қамтамасыз ету және этносаралық қатынастар саласындағы мемлекеттік және азаматтық қоғам институттары арасындағы ынтымақтастықтың тиімділігін арттыру еді Ассамблеясының, құру идеясын жариялады. Қазақстан халқы Ассамблеясы туралы «Ассамблеясының құқықтық мәртебесі арнайы Заңға анықталады» «,» Қазақстан халқы Ассамблеясы туралы ереже «, міндеттері, негізгі міндеттері, іс-шаралар ҚХА тіркелгі деректерін анықтауға құрылуы, құрылымы және басқару элементтерін реттелетін ол, сондай-ақ өзара іс-қимыл ұйымдастыру ерекшеліктері мемлекеттік органдар мен қоғамдық бiрлестiктердiң, этносаралық қатынастар «саласындағы мемлекеттік саясатты әзірлеуге және іске асыруға қатысу үшін тетіктері [10]. Ол Ассамблея идеологиялық модельдер мен Қазақстан сәйкестілік құрылысы ұлтаралық және азаматтық келісім талқылау және қабылдау үшін негізгі алаң болып табылады екенін атап өткен жөн. Ассамблея мүдделерін саласындағы мәдени орталықтары, тіл мектептері мен цент, этностық БАҚ-тарды қолдау көрсету болып табылады. </w:t>
      </w:r>
    </w:p>
    <w:p w:rsidR="00767A74" w:rsidRDefault="00767A74">
      <w:pP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br w:type="page"/>
      </w: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r w:rsidRPr="00767A74">
        <w:rPr>
          <w:rFonts w:ascii="Arial" w:eastAsia="Times New Roman" w:hAnsi="Arial" w:cs="Arial"/>
          <w:color w:val="000000"/>
          <w:sz w:val="24"/>
          <w:szCs w:val="24"/>
          <w:lang w:eastAsia="ru-RU"/>
        </w:rPr>
        <w:lastRenderedPageBreak/>
        <w:t xml:space="preserve">Дәріс </w:t>
      </w:r>
      <w:r>
        <w:rPr>
          <w:rFonts w:ascii="Arial" w:eastAsia="Times New Roman" w:hAnsi="Arial" w:cs="Arial"/>
          <w:color w:val="000000"/>
          <w:sz w:val="24"/>
          <w:szCs w:val="24"/>
          <w:lang w:eastAsia="ru-RU"/>
        </w:rPr>
        <w:t>10</w:t>
      </w: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r w:rsidRPr="00767A74">
        <w:rPr>
          <w:rFonts w:ascii="Arial" w:eastAsia="Times New Roman" w:hAnsi="Arial" w:cs="Arial"/>
          <w:color w:val="000000"/>
          <w:sz w:val="24"/>
          <w:szCs w:val="24"/>
          <w:lang w:eastAsia="ru-RU"/>
        </w:rPr>
        <w:t>Мұнда Ассамблеяның веб-торабынан кейбір қайраткерлері болып табылады: «Қазақстанның 22 этникалық топтардың тілдерін 108 мектеп бөлек пән ретінде оқытылады. Сонымен қатар, ашық 195 мамандандырылған лингвистикалық орталықтар, балалар, сондай-ақ ересектер 30 этностың тілдерін үйрене алады ғана емес. Өзбек, ұйғыр, корей және неміс - елдегі қазақ және орыс театрларынан басқа төрт ұлттық театрлар жұмыс істейді. ақпараттық өріс 35-тен астам этникалық газеттер мен журналдар үшін белсенді болып табылады. 6 ірі этникалық, ұлттық газеттер мемлекеттік қолдауымен жұмыс істейді. 8, және теледидар 7 тілдерінде [10] көрсетеді - Газеттер мен журналдар 11 тілде, телерадио хабарлары беріледі. Астанада 29 сәуір, 2010 Қазақстан Республикасының Ұлттық бірлік доктринасы [11] соңғы нұсқасына ұсыну. мәтін Президентінің қарауына және мақұлданды. қағаз кіріспеден басталады: «Қазақстан, Адам құқықтарының жалпыға бірдей декларациясының, ұлт тағдыры үшін жауапкершілік сезімін тану барлық азаматтары үшін тең мүмкіндіктер мен лайықты өмір сүру жағдайларын жасау ниетімен негізінде байырғы қазақ жерінде ұлттық мемлекет құру мен нығайту және баяндалған басқа да негізгі принциптері мемлекеттік егемендігі туралы Декларация, мемлекеттік Тәуелсіздік және Қазақстан Республикасының Конституциясына туралы Конституциялық заң қоғамдастыққа және ұлттың шақырылады. [11] Онда ұлттық үздік үлгісін құру үшін күш біріктіру қажеттігін түсіну азаматтардың ар-ождан өтініш ең авторлары. «Единство в әртүрлілік»: диссертация ықпал етті. Этносаралық келісім ұлы жетістігі, еліміздің табысты әлеуметтік-экономикалық және қоғамдық-саяси даму Қазақстан, кепілдік және қорының символы деп аталады. Доктрина үш блоктан тұрады. Бірінші - «Бір ел - бір тағдыр» адамдарға әр азаматтың жауапкершілігін түсінуіне қажеттігі және болашақ ұрпақтар туралы айтуға. Ол өзінің бірлігі мен Отанымыздың терең байланысты еліміздің барлық азаматтарының хабардарлығын қамтамасыз ету бойынша бірқатар шаралар ұсынады - Қазақстан Республикасы; кез келген әсер белсенді оппозициялық, бізді бөлуге және біздің бірлігін Каустик; конституциялық тәртіппен, аумақтық тұтастығын және құрылғының унитарлық Республикасының қол сұғылмаушылық; Мемлекет тәуелсіздігін нығайтуға бағытталған Республикасының барлық азаматтарының қазақ халқының шамамен одан әрі топтастыру, экономикалық, саяси, қауіпсіздікті одан әрі нығайту, сондай-ақ еліміздің рухани егемендігін, Қазақстан, ақпараттық кеңейту немесе басқа мемлекеттердің блокадасын байланысты ақпаратты алдын алу; Ұлттық егемендік мызғымастығы негізінде халықаралық ынтымақтастық саласындағы ұлттық мүдделерін басымдығы; BБіздің басты байлығымыз істеу erezhnogo - Тәуелсіздік, жер, бірлік пен рухани; Қазақстанның тәуелсіздігі мен аумақтық тұтастығын қорғау үшін, мемлекет нығайту үшін азаматтар мен қоғам тарапынан көмек. «Әртүрлі шығу - - Қызықты, сондай-ақ екінші бөлімшесі болып табылады» тең мүмкіндіктер, қарамастан этникалық немесе басқа да тегіне, дініне және әлеуметтік мәртебесін, барлық азаматтары үшін мүмкіндіктердің теңдігі бекітілген. Қорытынды, бірақ өте маңызды құрылыс блогы «ұлттық рухтың даму.» Деп аталады Осы құрылғының біз біріктіруші ретінде, ұлт рухын нығайту мен дамытуға туралы айтып және басталғанын күшейтеді. Рухани принципі, құжатта айтылғандай, бір тұтас ұлтты біріктіретін күш болып табылады. мемлекеттілікті келешегі «адамдардың рух көп, көп. Бұл - тарих және біздің тағдыр негізгі қозғалтқыш. Ол Ұлт Рухы, кез-келген елдің қайталанбас келбеті анықтайды бағытын белгілейді және дамуына серпін береді табылады. біздің ұлттық рухын көтеруге, басты басымдық мыналар болуға тиіс: дәстүр мен отансүйгіштік рухы, жаңару, бәсекеге қабілеттілік және жеңіске рухы [11]. </w:t>
      </w:r>
    </w:p>
    <w:p w:rsidR="00767A74" w:rsidRDefault="00767A74">
      <w:pP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lastRenderedPageBreak/>
        <w:br w:type="page"/>
      </w: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r w:rsidRPr="00767A74">
        <w:rPr>
          <w:rFonts w:ascii="Arial" w:eastAsia="Times New Roman" w:hAnsi="Arial" w:cs="Arial"/>
          <w:color w:val="000000"/>
          <w:sz w:val="24"/>
          <w:szCs w:val="24"/>
          <w:lang w:eastAsia="ru-RU"/>
        </w:rPr>
        <w:lastRenderedPageBreak/>
        <w:t>Дәріс 1</w:t>
      </w:r>
      <w:r>
        <w:rPr>
          <w:rFonts w:ascii="Arial" w:eastAsia="Times New Roman" w:hAnsi="Arial" w:cs="Arial"/>
          <w:color w:val="000000"/>
          <w:sz w:val="24"/>
          <w:szCs w:val="24"/>
          <w:lang w:eastAsia="ru-RU"/>
        </w:rPr>
        <w:t>1</w:t>
      </w: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r w:rsidRPr="00767A74">
        <w:rPr>
          <w:rFonts w:ascii="Arial" w:eastAsia="Times New Roman" w:hAnsi="Arial" w:cs="Arial"/>
          <w:color w:val="000000"/>
          <w:sz w:val="24"/>
          <w:szCs w:val="24"/>
          <w:lang w:eastAsia="ru-RU"/>
        </w:rPr>
        <w:t>Бұл сәттер мұқият доктринасы сипатталған, егемен Қазақстанның тұрақты бір ұлттың тұжырымдамасын нығайтты. Осы құжаттардың барлық негізделген, сіз бұл өте қисынды екенін келісесіз жылғы 28 желтоқсандағы қол қою күтілуде болады, 2015 Қазақстан Республикасы Президентінің Жарлығы [2]. «нығайту және Қазақстан сәйкестілік және бірлігі дамыту тұжырымдамасын бекіту туралы» 147 №  базалық вектор - ұлттық патриоттық идея «Мәңгілік ел»;</w:t>
      </w:r>
      <w:r w:rsidRPr="00767A74">
        <w:rPr>
          <w:rFonts w:ascii="Arial" w:eastAsia="Times New Roman" w:hAnsi="Arial" w:cs="Arial"/>
          <w:color w:val="000000"/>
          <w:sz w:val="24"/>
          <w:szCs w:val="24"/>
          <w:lang w:eastAsia="ru-RU"/>
        </w:rPr>
        <w:sym w:font="Symbol" w:char="F02D"/>
      </w:r>
      <w:r w:rsidRPr="00767A74">
        <w:rPr>
          <w:rFonts w:ascii="Arial" w:eastAsia="Times New Roman" w:hAnsi="Arial" w:cs="Arial"/>
          <w:color w:val="000000"/>
          <w:sz w:val="24"/>
          <w:szCs w:val="24"/>
          <w:lang w:eastAsia="ru-RU"/>
        </w:rPr>
        <w:t>құжатта мынадай негізгі қағидаттарға негізделеді:   ұлттық патриоттық идеялар «Мәңгілік ел» мәнін біріктіруші - азаматтық теңдік, ауыр жұмыс, адалдық, оқыту мен білім табынушылық, зайырлы ел;</w:t>
      </w:r>
      <w:r w:rsidRPr="00767A74">
        <w:rPr>
          <w:rFonts w:ascii="Arial" w:eastAsia="Times New Roman" w:hAnsi="Arial" w:cs="Arial"/>
          <w:color w:val="000000"/>
          <w:sz w:val="24"/>
          <w:szCs w:val="24"/>
          <w:lang w:eastAsia="ru-RU"/>
        </w:rPr>
        <w:sym w:font="Symbol" w:char="F02D"/>
      </w:r>
      <w:r w:rsidRPr="00767A74">
        <w:rPr>
          <w:rFonts w:ascii="Arial" w:eastAsia="Times New Roman" w:hAnsi="Arial" w:cs="Arial"/>
          <w:color w:val="000000"/>
          <w:sz w:val="24"/>
          <w:szCs w:val="24"/>
          <w:lang w:eastAsia="ru-RU"/>
        </w:rPr>
        <w:t>  Қазақстан Қоры жеке басын куәландыратын және бірлігі - мәдени, этникалық, діни және тілдік әралуандықты негізделген ұлттық құндылықтар;</w:t>
      </w:r>
      <w:r w:rsidRPr="00767A74">
        <w:rPr>
          <w:rFonts w:ascii="Arial" w:eastAsia="Times New Roman" w:hAnsi="Arial" w:cs="Arial"/>
          <w:color w:val="000000"/>
          <w:sz w:val="24"/>
          <w:szCs w:val="24"/>
          <w:lang w:eastAsia="ru-RU"/>
        </w:rPr>
        <w:sym w:font="Symbol" w:char="F02D"/>
      </w:r>
      <w:r w:rsidRPr="00767A74">
        <w:rPr>
          <w:rFonts w:ascii="Arial" w:eastAsia="Times New Roman" w:hAnsi="Arial" w:cs="Arial"/>
          <w:color w:val="000000"/>
          <w:sz w:val="24"/>
          <w:szCs w:val="24"/>
          <w:lang w:eastAsia="ru-RU"/>
        </w:rPr>
        <w:t> Қазақстандық бірегейлікті және бірлігін Наразылықтар - үздіксіз ұрпақ процесс болып табылады. Ол әрбір азамат, қарамастан этностық, олардың тағдырын және Қазақстанның болашағын байланыстыруға фактісі негізделеді. Осылайша, алғаш рет «нығайту және Қазақстан сәйкестілік және бірлігі дамыту тұжырымдамасы» саяси сөздікке енген термин енгізеді «Қазақ жеке басын куәландыратын.» алғаш рет мерзімі вариация 2013 жылы Қазақстан Республикасы Президентінің жолдауында айтылды, бірақ содан кейін мерзімді ideologeme «vsekazahstanskaya сәйкестілік» атты білдірді. 13 «зәкірлік» Бірлік және Келісім принциптерін тұжырымдады тұжырымдамасын Дәріс. «Алуан Бірлік», «- бір тағдыр Бір ел»: Бұл екі императивтері болып табылады. Бірінші Қазақстанда тұратын барлық этностардың тепе дамытуды ынталандыру үшін көптеген вектор-ұлттық саясатты дейді. Қауымдастықтың негізгі факторы ретінде қазақ одан әрі дамыту қажеттігі. Сондай-ақ олардың тілдік этникалық топтардың еркін пайдалану ретінде. Маңызды жаңа даму үш тілде білім беру деп аталады. құжат болашақта бірыңғай ұлт қалыптастыруға ықпал негізгі бағыттарын тұжырымдайды: базалық ядро ​​- азаматтығы және «Mәңgilik жейді» ұлттық патриоттық идея қағидаты бойынша қазақстандық жеке басын куәландыратын; заң үстемдігі ұлттық құндылықтарды бекіту; конфессияаралық келісімді нығайту; орта класс; тиімді әлеуметтік мобильділік қалыптастыру; үштұғырлы тіл дамыту: қазақ, орыс және ағылшын. мәдени ұлт, ақылды ұлт, еңбек ұлттың, инновациялық ұлттың және салауатты ұлт: схема [7] ұлт Біріккен болашақ бес компоненттен тұрады екенін көрсетеді. 2016 жылғы қаңтар Н.Назарбаевтың мақала, «Ұлт жоспары - Қазақстан жастарының арманы жолы үшін» - «Қазақстандық арман» көрсетілген, деп аталатын идея-мақсаты [12]. шағын зерттеу түрінде жазылған бір алгоритм тұратын ұлт әзірлейді, олардың әрқайсысы дамыған елдердің, жолын сипаттайтын, оның нүктесін дәлелдейді. Қазақстан осы жолында жалғыз тұрды, дайын үлгілер және рецептер жоқ. Ешкім бұл саланы өлшеу үшін жеке басын куәландыратын индексі ойлап. Мәтінде қызықты идея бар: «Ғылым, жер бетіндегі әрбір этникалық топтың кем дегенде бір бірегей сапасын бар екенін айтады. Біздің тәжірибеміз 100 қазақ этникалық топтар 100 сингулярлық және бірегей ерекшеліктері кем емес бар екенін көрсетеді. Және олар біздің барлық Біріккен Ұлттар Ұйымының бірегей артықшылығы дейін қосыңыз. Көпұлттылықтың - біздің ортақ ұлы қазына «[12], сондай-ақ көрсетеді және адам үміттенеміз жалпыұлттық Мәңгілік ел, идеясына, және шығармашылық қазақстандық патриотизмді үлкен маңыз тағайындалған бап. </w:t>
      </w:r>
    </w:p>
    <w:p w:rsidR="00767A74" w:rsidRDefault="00767A74">
      <w:pP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br w:type="page"/>
      </w: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r w:rsidRPr="00767A74">
        <w:rPr>
          <w:rFonts w:ascii="Arial" w:eastAsia="Times New Roman" w:hAnsi="Arial" w:cs="Arial"/>
          <w:color w:val="000000"/>
          <w:sz w:val="24"/>
          <w:szCs w:val="24"/>
          <w:lang w:eastAsia="ru-RU"/>
        </w:rPr>
        <w:lastRenderedPageBreak/>
        <w:t>Дәріс 1</w:t>
      </w:r>
      <w:r>
        <w:rPr>
          <w:rFonts w:ascii="Arial" w:eastAsia="Times New Roman" w:hAnsi="Arial" w:cs="Arial"/>
          <w:color w:val="000000"/>
          <w:sz w:val="24"/>
          <w:szCs w:val="24"/>
          <w:lang w:eastAsia="ru-RU"/>
        </w:rPr>
        <w:t>2</w:t>
      </w: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r w:rsidRPr="00767A74">
        <w:rPr>
          <w:rFonts w:ascii="Arial" w:eastAsia="Times New Roman" w:hAnsi="Arial" w:cs="Arial"/>
          <w:color w:val="000000"/>
          <w:sz w:val="24"/>
          <w:szCs w:val="24"/>
          <w:lang w:eastAsia="ru-RU"/>
        </w:rPr>
        <w:t>Осылайша, соңғы 25 жыл ішінде кем дегенде алты ресми құжаттар, сондай-ақ Қазақстан Республикасының Президенті сәйкестікті қалыптастыру тақырыбына бағытталған Қазақстан халқына мақалалар мен өтініштер. Ол: 1995 жылы Қазақстан Республикасының Конституциясы-iмен; Қазақстан 1996 мемлекеттік сәйкестілікті қалыптастыру тұжырымдамасын бағынуға; 2006-2011 жылдарға арналған Қазақстан Республикасында азаматтық қоғамды дамыту тұжырымдамасын бағынуға;  ел бірлігі доктринасының жобасы (2009);</w:t>
      </w:r>
      <w:r w:rsidRPr="00767A74">
        <w:rPr>
          <w:rFonts w:ascii="Arial" w:eastAsia="Times New Roman" w:hAnsi="Arial" w:cs="Arial"/>
          <w:color w:val="000000"/>
          <w:sz w:val="24"/>
          <w:szCs w:val="24"/>
          <w:lang w:eastAsia="ru-RU"/>
        </w:rPr>
        <w:sym w:font="Symbol" w:char="F02D"/>
      </w:r>
      <w:r w:rsidRPr="00767A74">
        <w:rPr>
          <w:rFonts w:ascii="Arial" w:eastAsia="Times New Roman" w:hAnsi="Arial" w:cs="Arial"/>
          <w:color w:val="000000"/>
          <w:sz w:val="24"/>
          <w:szCs w:val="24"/>
          <w:lang w:eastAsia="ru-RU"/>
        </w:rPr>
        <w:t>  Қазақстанның ел бірлігі доктринасы (2010);</w:t>
      </w:r>
      <w:r w:rsidRPr="00767A74">
        <w:rPr>
          <w:rFonts w:ascii="Arial" w:eastAsia="Times New Roman" w:hAnsi="Arial" w:cs="Arial"/>
          <w:color w:val="000000"/>
          <w:sz w:val="24"/>
          <w:szCs w:val="24"/>
          <w:lang w:eastAsia="ru-RU"/>
        </w:rPr>
        <w:sym w:font="Symbol" w:char="F02D"/>
      </w:r>
      <w:r w:rsidRPr="00767A74">
        <w:rPr>
          <w:rFonts w:ascii="Arial" w:eastAsia="Times New Roman" w:hAnsi="Arial" w:cs="Arial"/>
          <w:color w:val="000000"/>
          <w:sz w:val="24"/>
          <w:szCs w:val="24"/>
          <w:lang w:eastAsia="ru-RU"/>
        </w:rPr>
        <w:t>Қазақстан   нығайту және Қазақстан сәйкестілік пен бірліктің «(2015) даму тұжырымдамасын бекіту туралы.</w:t>
      </w:r>
      <w:r w:rsidRPr="00767A74">
        <w:rPr>
          <w:rFonts w:ascii="Arial" w:eastAsia="Times New Roman" w:hAnsi="Arial" w:cs="Arial"/>
          <w:color w:val="000000"/>
          <w:sz w:val="24"/>
          <w:szCs w:val="24"/>
          <w:lang w:eastAsia="ru-RU"/>
        </w:rPr>
        <w:sym w:font="Symbol" w:char="F02D"/>
      </w:r>
      <w:r w:rsidRPr="00767A74">
        <w:rPr>
          <w:rFonts w:ascii="Arial" w:eastAsia="Times New Roman" w:hAnsi="Arial" w:cs="Arial"/>
          <w:color w:val="000000"/>
          <w:sz w:val="24"/>
          <w:szCs w:val="24"/>
          <w:lang w:eastAsia="ru-RU"/>
        </w:rPr>
        <w:t> Әрине, басқа да құжаттар болды. Толығырақ нүкте сипаты. Мысалы, сәуір 2016 патриоттық актісі «Мәңгілік Ел» Қазақстан XXIVsessii халқы Ассамблеясы қабылданды. Оның мазмұны, сондай-ақ, осы зерттеу қаралатын болады. Бұл әлеуметтік құрылыс отандық моделін Қазақстанның ресми анықтау тақырыбына жалғасы назар ұсынады. - болашақта жас көпұлтты, сенім, қарқынды дамып келе жатқан ел «Қазақстан: Президент сөздермен аяқтайды 31 қаңтар, 2017 жылы Қазақстан халқына Жолдауы [13] атап өту керек! мемлекет құрудағы тәжірибесі бірегей байлығын тарту арқылы, біз жаңа кезеңіне енді. Әрине, ешқандай мәселе Алдымызда қандай қиындықтар Біз оларды еңсереміз, кездесті. Біздің басты күші - бірлікте. Біз біздің ұрпақтары үшін анағұрлым өркендеген елге Қазақстанды айналады! Осылайша, Қазақстан сәйкестілік ұғымы тәуелсіз Қазақстан дамуының барлық кезеңінде қалыптасты, психикалық ұғымдардың нысаны Қазақстан жолы болып табылады. 14 Қазақстан халқына хабар сөйлеген сөзінде Дәріс, Мемлекет басшысы Нұрсұлтан Назарбаев былай деді: «Қазақстан ХХІ ғасыр - бұл құрылған ел» небәрі екі онжылдықта нөлден «, талантты, еңбекқор, толерантты халық! Бұл біз мақтан тұтамыз біздің ортақ ұрпағы болып табылады! Бұл біз шын жүректен сүйемін деп, біздің ұлы құру болып табылады! Біз берік олардың қолында ел болашағының руля өтті Қазақстанға 2050 Стратегиясын қабылдадық. Бүгін, ұзақ мерзімді жұмыс жоспарлары, көптеген табысты елдер - Қытай, Малайзия, Түркия. ХХІ ғасырда стратегиялық жоспарлау ереже нөмірі бірі болып табылады. ел маршрут және келу айлағы білмейді, егер, ешқандай жел, қолайлы болып табылады. шамшырағы ретінде Стратегиясы-2050, біздің басты мақсатқа таса жоғалтпастан, адамдардың күнделікті өмір мәселелерін шешуге мүмкіндік береді. Бұл біз жыл сайын бар екенін білдіреді, және 30-50 жылдары, біз «адам өмірін жақсартуға мүмкіндік береді емес. [6] Осылайша, қысқа фрагменті президенті Қазақстан халқына жолдауында мақсатын тұжырымдау алды. біз «акциясы қолға, іс-әрекет, қызмет немесе процесін, қажетті лазым, немесе жобаланған нәтижелері» деп мақсаттағы жалпы қабылданған анықтамасынан бастау Егер [7], ол мемлекеттік идеологияның нақты қазақ ақпараттық саясат және ақпараттық қолдау жүзеге асыру үкіметтің күшімен жүргізілген жан-жақты және дәйекті талдау қажеттілігі түсінікті болады. ақпарат ақпараттық қолдау процесі-бағдарланған пайдаланушылар күрделі объектілерді басқару тартылған - Ол ақпараттық қолдау екенін түсіну, сондай-ақ маңызды болып табылады.</w:t>
      </w:r>
    </w:p>
    <w:p w:rsidR="00767A74" w:rsidRDefault="00767A74">
      <w:pP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br w:type="page"/>
      </w: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r w:rsidRPr="00767A74">
        <w:rPr>
          <w:rFonts w:ascii="Arial" w:eastAsia="Times New Roman" w:hAnsi="Arial" w:cs="Arial"/>
          <w:color w:val="000000"/>
          <w:sz w:val="24"/>
          <w:szCs w:val="24"/>
          <w:lang w:eastAsia="ru-RU"/>
        </w:rPr>
        <w:lastRenderedPageBreak/>
        <w:t>Дәріс 1</w:t>
      </w:r>
      <w:r>
        <w:rPr>
          <w:rFonts w:ascii="Arial" w:eastAsia="Times New Roman" w:hAnsi="Arial" w:cs="Arial"/>
          <w:color w:val="000000"/>
          <w:sz w:val="24"/>
          <w:szCs w:val="24"/>
          <w:lang w:eastAsia="ru-RU"/>
        </w:rPr>
        <w:t>3</w:t>
      </w: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r w:rsidRPr="00767A74">
        <w:rPr>
          <w:rFonts w:ascii="Arial" w:eastAsia="Times New Roman" w:hAnsi="Arial" w:cs="Arial"/>
          <w:color w:val="000000"/>
          <w:sz w:val="24"/>
          <w:szCs w:val="24"/>
          <w:lang w:eastAsia="ru-RU"/>
        </w:rPr>
        <w:t> Ақпараттық қолдау басқару шешімдерін дайындау мен жүзеге асыруда пайдаланылады. Шетелдік зерттеушілер ретінде «қоғамның әлеуметтік және саяси даму нақты әлемде қол жеткізуге саясат мәні көрінісі дәрежесін» «объективті» тұжырымдамасын түсіндіру және әлеуметтік өмірі мен қоғамдық ең өткір қайшылықтарды шешу үшін, мемлекеттік органдарға ие бағдарламасының идеологиялық пән жүзеге асыру үшін «рухани жағдайларын, сондай-ақ оны анықтау бағдарламаның [8] іске асыру саласындағы мемлекеттік саясатты қолдау. Қазақстанның мемлекеттік идеологиясы стратегиялық, жүйелі, ұзақ мерзімді сипатта болуы тиіс ақпараттық қолдау, назарға қоғамның әлеуметтік-экономикалық және саяси дамуының ең өткір қайшылықтарды шешу үшін бірге жұмыс істеуге азаматтардың, азаматтық қоғам, бизнес және саяси ұйымдардың тарту үшін ақпараттық саланы ықпал ету мемлекет әлеуетін қабылдайды. БАҚ мамандар мен мемлекеттік органдардың іскерлігіне, сондай-ақ осы саясатты іске асыруға тартылған лауазымды тұлғалардың жәрдемдесу Стратегиялық дұрыс жоспары ақпараттық қолдау. Қандай, сайып келгенде, масс арасында мемлекеттік идеологияны үшін қоғамдық қолдау алу үшін ықпал етеді көшбасшыларды, қоғам мен ҮЕҰ ықпалды топтар ойладым. мемлекеттік бағдарламасы «Ақпараттық Қазақстан - 2020» ұсынылған Ағымдағы жағдайды талдау [9] ақпараттық және коммуникациялық технологиялар (АКТ), тәсілдерінің жиынтығы ретінде түсіну, процестер, бағдарламалық және аппараттық қамтамасыз жинауға интеграцияланған көрсеткендей, өңдеу, сақтау, оның пайдаланушылардың игілігіне ақпарат тарату, дисплей және пайдалану тез дамып отырады. Олардың бейімдеу экономикалық көрсеткіштері туралы, сондай-ақ экономика және қазіргі заманғы Қазақстан азаматтарының өмірін АКТ дамыту маңыздылығын сипаттайды халық өмір салтын ғана емес әсер ететін, қоғамды жаңғырту маңызды фактор болып табылады. Соңғы жылдары, АКТ секторында Қазақстанның маңызды жетістіктері бар. 2012 жылдың наурыз айының басында жарияланған БҰҰ E-Government Survey-2012 «халық үшін Е-үкімет» рейтингінде, жылы, Қазақстан 2010 жылмен салыстырғанда 8 позицияға көтеріліп, 38-ші орынға ие болды. Қазақстан е-қатысу индексі бойынша Сингапур бірге 2-ші орынды бөлісті. Жаһандық бәсекеге қабілеттілік есебі 2012-2013 ,. Дүниежүзілік экономикалық форум, Қазақстанның бәсекеге қабілеттілік рейтингінде 51 орын жету үшін 21 орын өсті. Өткен жылы Халықаралық электробайланыс одағы Қазақстан рейтингте 68 АКТ дамыту индексінде 72-ші орынға көтерілді. почта байланысы саласындағы нарық негізгі жеткізуші акционерлік қоғамы «Қазпошта» ұлттық оператор болып табылады. қызметтерін ұсыну елдiң барлық аумағын қамтитын 3000-нан астам өндірістік нысандар жүзеге асырылады. пошталық Сонымен қатар, курьерлік қызметтер, сондай-ақ қызмет көрсету мультимедиялық халықты және ұйымдарды, сандық ЖШС «Jantzen Экспресс» және т.б. енгізу және дамуын қамтамасыз ету үшін жоғары жылдамдықты оптикалық және сымсыз технологияларға негізделген ,, ЖШС «DHL InternationalKazakhstan» қамтамасыз етеді. телекоммуникация саласының негізгі бағыттары инфрақұрылымын дамыту болып табылады технологияларды хабар тарату, сондай-ақ жергілікті телефония цифрландыру деңгейін арттыру. Интернетке қол жеткiзудi қамтамасыз етуге коммуникациялық желілерді дамыту тез қарқыны болып табылады.</w:t>
      </w:r>
    </w:p>
    <w:p w:rsidR="00767A74" w:rsidRDefault="00767A74">
      <w:pP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br w:type="page"/>
      </w: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r w:rsidRPr="00767A74">
        <w:rPr>
          <w:rFonts w:ascii="Arial" w:eastAsia="Times New Roman" w:hAnsi="Arial" w:cs="Arial"/>
          <w:color w:val="000000"/>
          <w:sz w:val="24"/>
          <w:szCs w:val="24"/>
          <w:lang w:eastAsia="ru-RU"/>
        </w:rPr>
        <w:lastRenderedPageBreak/>
        <w:t>Дәріс 1</w:t>
      </w:r>
      <w:r>
        <w:rPr>
          <w:rFonts w:ascii="Arial" w:eastAsia="Times New Roman" w:hAnsi="Arial" w:cs="Arial"/>
          <w:color w:val="000000"/>
          <w:sz w:val="24"/>
          <w:szCs w:val="24"/>
          <w:lang w:eastAsia="ru-RU"/>
        </w:rPr>
        <w:t>4</w:t>
      </w: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r w:rsidRPr="00767A74">
        <w:rPr>
          <w:rFonts w:ascii="Arial" w:eastAsia="Times New Roman" w:hAnsi="Arial" w:cs="Arial"/>
          <w:color w:val="000000"/>
          <w:sz w:val="24"/>
          <w:szCs w:val="24"/>
          <w:lang w:eastAsia="ru-RU"/>
        </w:rPr>
        <w:t xml:space="preserve"> Интернет пайдаланушылар (2-ші тоқсанына 2012 Қазақстан Республикасы Статистика агенттігінің жедел деректері бойынша) Қазақстан халқының 53,5% құрайды. - Қазіргі уақытта, Қазақстан ендірілген 4G технологиясы Республикасында, кеңжолақты қатынау желілерін дамыту Интернетке (бұдан әрі КЖҚ) сияқты әдістерін пайдалана отырып жүзеге асырылады: ADSL, CDMA / EVDO, 3G, FTTH [9]. әлемдегі бірінші ел - Осылайша, бағдарламаны іске асыру және табысты операция демократиялық құндылықтар, теңдік және кемсітушіліктің кез келген нысанда бас тарту үшін ортақ міндеттеме шарттарын, әлемдік қоғамдастықпен интеграцияны төстеп, қолдау және бейбітшілік бастамаларды жариялау (мысалы, бұл Қазақстан берілген қамтамасыз өз еркімен) қолда бар ядролық қарудан бас тартқан. тарих Қазіргі кезеңдегі АҚШ-тың саясатын талдау ретінде, президенттерінің билік, нәтижесінде саяси партиялардың жетекшілері белгіленген саяси басымдықтарының қарамастан, АҚШ-тың саясатын мемлекеттік ақпарат мақсаты өзгеріссіз қалады. Бұл мақсат моделі басқа елдерде еліктеу ретінде құндылықтарды «американдық өмір сүру» диффузия жәрдемдесу халықаралық қоғамдық пікірге әсер және, ақпараттық инфрақұрылымды ақпараттық артықшылық қамтамасыз ету болып табылады. Қазақстан, осыған байланысты, бұл, толық ақпараттық қауіпсіздік сақтау сәйкес келетін, даму «қазақстандық жол» өзінің ақпараттық қолдау қолдау және дамыту қажет орнықты әлеуметтік дамуына жәрдемдесу, қазақстандық қоғамның үйлесімді болуын қамтамасыз етеді. Бұл зерттеу, ол редакциялық БАҚ-бөлімдерінің бірқатар саясатының және еліміздің мемлекеттік идеологияның принциптерін сәйкес үйрену үшін, сондай-ақ орынды. мәселенің «Қазақстандық жол» мемлекеттік идеологияның ақпараттық қолдау зерттеу идеология мен саяси трансформация дамуы объективті және әлеуметтік жағдайды субъективті факторлар мен күштерді саяси тұлғалар балансында екі ықпалына, динамикалық екенін түсінген болады. [8] </w:t>
      </w:r>
    </w:p>
    <w:p w:rsidR="00767A74" w:rsidRDefault="00767A74">
      <w:pP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br w:type="page"/>
      </w: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r w:rsidRPr="00767A74">
        <w:rPr>
          <w:rFonts w:ascii="Arial" w:eastAsia="Times New Roman" w:hAnsi="Arial" w:cs="Arial"/>
          <w:color w:val="000000"/>
          <w:sz w:val="24"/>
          <w:szCs w:val="24"/>
          <w:lang w:eastAsia="ru-RU"/>
        </w:rPr>
        <w:lastRenderedPageBreak/>
        <w:t>Дәріс 1</w:t>
      </w:r>
      <w:r>
        <w:rPr>
          <w:rFonts w:ascii="Arial" w:eastAsia="Times New Roman" w:hAnsi="Arial" w:cs="Arial"/>
          <w:color w:val="000000"/>
          <w:sz w:val="24"/>
          <w:szCs w:val="24"/>
          <w:lang w:eastAsia="ru-RU"/>
        </w:rPr>
        <w:t>5</w:t>
      </w: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p>
    <w:p w:rsidR="00767A74" w:rsidRP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r w:rsidRPr="00767A74">
        <w:rPr>
          <w:rFonts w:ascii="Arial" w:eastAsia="Times New Roman" w:hAnsi="Arial" w:cs="Arial"/>
          <w:color w:val="000000"/>
          <w:sz w:val="24"/>
          <w:szCs w:val="24"/>
          <w:lang w:eastAsia="ru-RU"/>
        </w:rPr>
        <w:t>Мемлекет ресурстарын қалай пайдалану, принциптері, әдістері мен саясатын нақтылау және өзгерту - мемлекеттік органның осы пән байланысты, ол саясат мақсаттарының тұжырымын реттеу үшін мезгіл-мезгіл ұлттық ақпараттық саясатты мақсатқа жету шеңберінде мәжбүр, сондықтан отыр. мемлекеттік ақпараттық саясат міндеттеріне болуы сіз аралығы мемлекеттік ақпараттық саясатты мақсатқа жету процесін бөлу және мемлекеттік ақпараттық саясатты субъектілерінің қызметін «қажетті» қорытындысы ретінде қорытындылады болады, оның ең маңызды оқиғаларды, бөлектеу үшін мүмкіндік береді. мемлекеттік идеология (мемлекеттік идеологияның ақпараттық қолдау «қолдау қамтамасыз ету үшін ұлттық және халықаралық қоғамдық пікірді тарапынан - қазіргі қоғамдағы ақпараттық саладағы рөлі мен орны туралы зерттеулер талдау [10] негізгі міндеттерді» Қазақстандық жол «мемлекеттік идеологияның үшін қоғамдық ақпараттық қолдау анықтау үшін мүмкіндік береді қазақстандық жол «); - қазақстандық қоғамның құндылықтар жүйесін қалыптастыру; - саясат тақырыбына оппозиция, Қазақстан (саяси ақпараттық соғыс) мемлекеттік идеологияның ұлттық және халықаралық қоғамдастықты дезинформации, зиянды идеологиясын және діни ілімдерін тарату; - ұлттық ақпараттық инфрақұрылымын (әскери-техникалық ақпараттық соғыс) тұрақтылық пен қауіпсіздікті бұзатын саясаты тұлғаларға оппозиция. мемлекеттік идеологияның «Қазақстандық жол» ақпараттық қамтамасыз ету туралы тоқтату Мәлімет Бұл саясаттың қызметі туралы ұлттық және халықаралық жұртшылықты хабардар үшін мемлекеттік органдар мен лауазымды тұлғалар қызметінің дегеніміз қандай түсіну қажет. ақпараттық қамтамасыз ету проблемасы, осыған байланысты, саясат шаралары және олардың табысты жүзеге асыруға жәрдемдесу ұлттық қоғам мен халықаралық қоғамдастықтың қолдауына қол жеткізу болып табылады. қоғам тарапынан оның орындалуын жеңілдету үшін негізгі мемлекеттік идеологияның үшін қоғамдық қолдау алу мүмкіндігін айқындайтын факторлар мен, ең алдымен жатқызуға тиіс: - мемлекеттің саяси бейнесі [11], оның қызметінің және оның басшыларына, мемлекет қоғамдық сенім әкеледі; - ұлттық қоғам мен мемлекеттік саясат іс-шаралар, «Қазақстан жолы», осы шаралар мен оларды жүзеге асыру күтілетін әсерін қоғамдағы ең ықпалды күштердің өзара түсіністік және бағалау құбылыстың құндылықтарға халықаралық қоғамдастықтың хабардарлығын деңгейі. </w:t>
      </w:r>
      <w:r w:rsidRPr="00767A74">
        <w:rPr>
          <w:rFonts w:ascii="Arial" w:eastAsia="Times New Roman" w:hAnsi="Arial" w:cs="Arial"/>
          <w:color w:val="000000"/>
          <w:sz w:val="24"/>
          <w:szCs w:val="24"/>
          <w:shd w:val="clear" w:color="auto" w:fill="C9D7F1"/>
          <w:lang w:eastAsia="ru-RU"/>
        </w:rPr>
        <w:t>Осы негізінде мәселе екі қосалқы міндеттерді бөлуге болады: мемлекеттің оң имиджін және мемлекеттік идеологияның қызметі туралы жұртшылықты хабардар қамтамасыз ету қамтамасыз ету.</w:t>
      </w:r>
      <w:r w:rsidRPr="00767A74">
        <w:rPr>
          <w:rFonts w:ascii="Arial" w:eastAsia="Times New Roman" w:hAnsi="Arial" w:cs="Arial"/>
          <w:color w:val="000000"/>
          <w:sz w:val="24"/>
          <w:szCs w:val="24"/>
          <w:lang w:eastAsia="ru-RU"/>
        </w:rPr>
        <w:t> мемлекеттің оң имиджін қамтамасыз ету үшін қосалқы міндеттерді басты мазмұны оң ұлттық қоғамның саяси сана мәндерді және жай-күйі туралы халықаралық қауымдастықтың көзқарасын және оның көшбасшылары беруге болады.</w:t>
      </w:r>
    </w:p>
    <w:p w:rsidR="009741F5" w:rsidRPr="00767A74" w:rsidRDefault="009741F5" w:rsidP="00767A74">
      <w:pPr>
        <w:rPr>
          <w:szCs w:val="28"/>
        </w:rPr>
      </w:pPr>
    </w:p>
    <w:sectPr w:rsidR="009741F5" w:rsidRPr="00767A74" w:rsidSect="003E1521">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1843" w:rsidRDefault="00541843" w:rsidP="00C35B66">
      <w:pPr>
        <w:spacing w:after="0" w:line="240" w:lineRule="auto"/>
      </w:pPr>
      <w:r>
        <w:separator/>
      </w:r>
    </w:p>
  </w:endnote>
  <w:endnote w:type="continuationSeparator" w:id="1">
    <w:p w:rsidR="00541843" w:rsidRDefault="00541843" w:rsidP="00C35B6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733005"/>
      <w:docPartObj>
        <w:docPartGallery w:val="Page Numbers (Bottom of Page)"/>
        <w:docPartUnique/>
      </w:docPartObj>
    </w:sdtPr>
    <w:sdtContent>
      <w:p w:rsidR="00C40FF3" w:rsidRDefault="002B1F1C">
        <w:pPr>
          <w:pStyle w:val="ac"/>
          <w:jc w:val="right"/>
        </w:pPr>
        <w:r>
          <w:fldChar w:fldCharType="begin"/>
        </w:r>
        <w:r w:rsidR="00C40FF3">
          <w:instrText>PAGE   \* MERGEFORMAT</w:instrText>
        </w:r>
        <w:r>
          <w:fldChar w:fldCharType="separate"/>
        </w:r>
        <w:r w:rsidR="00CD21FB">
          <w:rPr>
            <w:noProof/>
          </w:rPr>
          <w:t>17</w:t>
        </w:r>
        <w:r>
          <w:fldChar w:fldCharType="end"/>
        </w:r>
      </w:p>
    </w:sdtContent>
  </w:sdt>
  <w:p w:rsidR="00C40FF3" w:rsidRDefault="00C40FF3">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1843" w:rsidRDefault="00541843" w:rsidP="00C35B66">
      <w:pPr>
        <w:spacing w:after="0" w:line="240" w:lineRule="auto"/>
      </w:pPr>
      <w:r>
        <w:separator/>
      </w:r>
    </w:p>
  </w:footnote>
  <w:footnote w:type="continuationSeparator" w:id="1">
    <w:p w:rsidR="00541843" w:rsidRDefault="00541843" w:rsidP="00C35B6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C2C6"/>
      </v:shape>
    </w:pict>
  </w:numPicBullet>
  <w:abstractNum w:abstractNumId="0">
    <w:nsid w:val="07BA0E8E"/>
    <w:multiLevelType w:val="hybridMultilevel"/>
    <w:tmpl w:val="43E2808A"/>
    <w:lvl w:ilvl="0" w:tplc="030EA85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226666B3"/>
    <w:multiLevelType w:val="hybridMultilevel"/>
    <w:tmpl w:val="49B05D0C"/>
    <w:lvl w:ilvl="0" w:tplc="7DF00528">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nsid w:val="22961A4F"/>
    <w:multiLevelType w:val="hybridMultilevel"/>
    <w:tmpl w:val="F7981E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6B23629"/>
    <w:multiLevelType w:val="hybridMultilevel"/>
    <w:tmpl w:val="F85C8ED6"/>
    <w:lvl w:ilvl="0" w:tplc="04190007">
      <w:start w:val="1"/>
      <w:numFmt w:val="bullet"/>
      <w:lvlText w:val=""/>
      <w:lvlPicBulletId w:val="0"/>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9E74B65"/>
    <w:multiLevelType w:val="hybridMultilevel"/>
    <w:tmpl w:val="5A96ABC6"/>
    <w:lvl w:ilvl="0" w:tplc="04190007">
      <w:start w:val="1"/>
      <w:numFmt w:val="bullet"/>
      <w:lvlText w:val=""/>
      <w:lvlPicBulletId w:val="0"/>
      <w:lvlJc w:val="left"/>
      <w:pPr>
        <w:ind w:left="-311" w:hanging="360"/>
      </w:pPr>
      <w:rPr>
        <w:rFonts w:ascii="Symbol" w:hAnsi="Symbol" w:hint="default"/>
      </w:rPr>
    </w:lvl>
    <w:lvl w:ilvl="1" w:tplc="04190003" w:tentative="1">
      <w:start w:val="1"/>
      <w:numFmt w:val="bullet"/>
      <w:lvlText w:val="o"/>
      <w:lvlJc w:val="left"/>
      <w:pPr>
        <w:ind w:left="409" w:hanging="360"/>
      </w:pPr>
      <w:rPr>
        <w:rFonts w:ascii="Courier New" w:hAnsi="Courier New" w:cs="Courier New" w:hint="default"/>
      </w:rPr>
    </w:lvl>
    <w:lvl w:ilvl="2" w:tplc="04190005" w:tentative="1">
      <w:start w:val="1"/>
      <w:numFmt w:val="bullet"/>
      <w:lvlText w:val=""/>
      <w:lvlJc w:val="left"/>
      <w:pPr>
        <w:ind w:left="1129" w:hanging="360"/>
      </w:pPr>
      <w:rPr>
        <w:rFonts w:ascii="Wingdings" w:hAnsi="Wingdings" w:hint="default"/>
      </w:rPr>
    </w:lvl>
    <w:lvl w:ilvl="3" w:tplc="04190001" w:tentative="1">
      <w:start w:val="1"/>
      <w:numFmt w:val="bullet"/>
      <w:lvlText w:val=""/>
      <w:lvlJc w:val="left"/>
      <w:pPr>
        <w:ind w:left="1849" w:hanging="360"/>
      </w:pPr>
      <w:rPr>
        <w:rFonts w:ascii="Symbol" w:hAnsi="Symbol" w:hint="default"/>
      </w:rPr>
    </w:lvl>
    <w:lvl w:ilvl="4" w:tplc="04190003" w:tentative="1">
      <w:start w:val="1"/>
      <w:numFmt w:val="bullet"/>
      <w:lvlText w:val="o"/>
      <w:lvlJc w:val="left"/>
      <w:pPr>
        <w:ind w:left="2569" w:hanging="360"/>
      </w:pPr>
      <w:rPr>
        <w:rFonts w:ascii="Courier New" w:hAnsi="Courier New" w:cs="Courier New" w:hint="default"/>
      </w:rPr>
    </w:lvl>
    <w:lvl w:ilvl="5" w:tplc="04190005" w:tentative="1">
      <w:start w:val="1"/>
      <w:numFmt w:val="bullet"/>
      <w:lvlText w:val=""/>
      <w:lvlJc w:val="left"/>
      <w:pPr>
        <w:ind w:left="3289" w:hanging="360"/>
      </w:pPr>
      <w:rPr>
        <w:rFonts w:ascii="Wingdings" w:hAnsi="Wingdings" w:hint="default"/>
      </w:rPr>
    </w:lvl>
    <w:lvl w:ilvl="6" w:tplc="04190001" w:tentative="1">
      <w:start w:val="1"/>
      <w:numFmt w:val="bullet"/>
      <w:lvlText w:val=""/>
      <w:lvlJc w:val="left"/>
      <w:pPr>
        <w:ind w:left="4009" w:hanging="360"/>
      </w:pPr>
      <w:rPr>
        <w:rFonts w:ascii="Symbol" w:hAnsi="Symbol" w:hint="default"/>
      </w:rPr>
    </w:lvl>
    <w:lvl w:ilvl="7" w:tplc="04190003" w:tentative="1">
      <w:start w:val="1"/>
      <w:numFmt w:val="bullet"/>
      <w:lvlText w:val="o"/>
      <w:lvlJc w:val="left"/>
      <w:pPr>
        <w:ind w:left="4729" w:hanging="360"/>
      </w:pPr>
      <w:rPr>
        <w:rFonts w:ascii="Courier New" w:hAnsi="Courier New" w:cs="Courier New" w:hint="default"/>
      </w:rPr>
    </w:lvl>
    <w:lvl w:ilvl="8" w:tplc="04190005" w:tentative="1">
      <w:start w:val="1"/>
      <w:numFmt w:val="bullet"/>
      <w:lvlText w:val=""/>
      <w:lvlJc w:val="left"/>
      <w:pPr>
        <w:ind w:left="5449" w:hanging="360"/>
      </w:pPr>
      <w:rPr>
        <w:rFonts w:ascii="Wingdings" w:hAnsi="Wingdings" w:hint="default"/>
      </w:rPr>
    </w:lvl>
  </w:abstractNum>
  <w:abstractNum w:abstractNumId="5">
    <w:nsid w:val="2DF96D1A"/>
    <w:multiLevelType w:val="hybridMultilevel"/>
    <w:tmpl w:val="AE962322"/>
    <w:lvl w:ilvl="0" w:tplc="030EA85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349A3988"/>
    <w:multiLevelType w:val="multilevel"/>
    <w:tmpl w:val="8AE644A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362E5183"/>
    <w:multiLevelType w:val="multilevel"/>
    <w:tmpl w:val="02AE1FAA"/>
    <w:lvl w:ilvl="0">
      <w:start w:val="1"/>
      <w:numFmt w:val="decimal"/>
      <w:lvlText w:val="%1"/>
      <w:lvlJc w:val="left"/>
      <w:pPr>
        <w:ind w:left="360" w:hanging="360"/>
      </w:pPr>
      <w:rPr>
        <w:rFonts w:hint="default"/>
        <w:sz w:val="24"/>
      </w:rPr>
    </w:lvl>
    <w:lvl w:ilvl="1">
      <w:start w:val="2"/>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8">
    <w:nsid w:val="41A06C1E"/>
    <w:multiLevelType w:val="hybridMultilevel"/>
    <w:tmpl w:val="2C807FC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6707DDC"/>
    <w:multiLevelType w:val="hybridMultilevel"/>
    <w:tmpl w:val="8D5C8F90"/>
    <w:lvl w:ilvl="0" w:tplc="030EA85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46915F50"/>
    <w:multiLevelType w:val="multilevel"/>
    <w:tmpl w:val="8AE644AA"/>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477E637C"/>
    <w:multiLevelType w:val="hybridMultilevel"/>
    <w:tmpl w:val="9D74DF26"/>
    <w:lvl w:ilvl="0" w:tplc="030EA85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53547EA7"/>
    <w:multiLevelType w:val="hybridMultilevel"/>
    <w:tmpl w:val="4F04BF0C"/>
    <w:lvl w:ilvl="0" w:tplc="04190007">
      <w:start w:val="1"/>
      <w:numFmt w:val="bullet"/>
      <w:lvlText w:val=""/>
      <w:lvlPicBulletId w:val="0"/>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nsid w:val="539700DC"/>
    <w:multiLevelType w:val="multilevel"/>
    <w:tmpl w:val="308A9092"/>
    <w:lvl w:ilvl="0">
      <w:start w:val="1"/>
      <w:numFmt w:val="decimal"/>
      <w:lvlText w:val="%1"/>
      <w:lvlJc w:val="left"/>
      <w:pPr>
        <w:ind w:left="360" w:hanging="360"/>
      </w:pPr>
      <w:rPr>
        <w:rFonts w:eastAsia="Times New Roman" w:cs="Times New Roman" w:hint="default"/>
        <w:color w:val="auto"/>
        <w:sz w:val="24"/>
      </w:rPr>
    </w:lvl>
    <w:lvl w:ilvl="1">
      <w:start w:val="2"/>
      <w:numFmt w:val="decimal"/>
      <w:lvlText w:val="%1.%2"/>
      <w:lvlJc w:val="left"/>
      <w:pPr>
        <w:ind w:left="360" w:hanging="360"/>
      </w:pPr>
      <w:rPr>
        <w:rFonts w:eastAsia="Times New Roman" w:cs="Times New Roman" w:hint="default"/>
        <w:color w:val="auto"/>
        <w:sz w:val="28"/>
        <w:szCs w:val="28"/>
      </w:rPr>
    </w:lvl>
    <w:lvl w:ilvl="2">
      <w:start w:val="1"/>
      <w:numFmt w:val="decimal"/>
      <w:lvlText w:val="%1.%2.%3"/>
      <w:lvlJc w:val="left"/>
      <w:pPr>
        <w:ind w:left="720" w:hanging="720"/>
      </w:pPr>
      <w:rPr>
        <w:rFonts w:eastAsia="Times New Roman" w:cs="Times New Roman" w:hint="default"/>
        <w:color w:val="auto"/>
        <w:sz w:val="24"/>
      </w:rPr>
    </w:lvl>
    <w:lvl w:ilvl="3">
      <w:start w:val="1"/>
      <w:numFmt w:val="decimal"/>
      <w:lvlText w:val="%1.%2.%3.%4"/>
      <w:lvlJc w:val="left"/>
      <w:pPr>
        <w:ind w:left="1080" w:hanging="1080"/>
      </w:pPr>
      <w:rPr>
        <w:rFonts w:eastAsia="Times New Roman" w:cs="Times New Roman" w:hint="default"/>
        <w:color w:val="auto"/>
        <w:sz w:val="24"/>
      </w:rPr>
    </w:lvl>
    <w:lvl w:ilvl="4">
      <w:start w:val="1"/>
      <w:numFmt w:val="decimal"/>
      <w:lvlText w:val="%1.%2.%3.%4.%5"/>
      <w:lvlJc w:val="left"/>
      <w:pPr>
        <w:ind w:left="1080" w:hanging="1080"/>
      </w:pPr>
      <w:rPr>
        <w:rFonts w:eastAsia="Times New Roman" w:cs="Times New Roman" w:hint="default"/>
        <w:color w:val="auto"/>
        <w:sz w:val="24"/>
      </w:rPr>
    </w:lvl>
    <w:lvl w:ilvl="5">
      <w:start w:val="1"/>
      <w:numFmt w:val="decimal"/>
      <w:lvlText w:val="%1.%2.%3.%4.%5.%6"/>
      <w:lvlJc w:val="left"/>
      <w:pPr>
        <w:ind w:left="1440" w:hanging="1440"/>
      </w:pPr>
      <w:rPr>
        <w:rFonts w:eastAsia="Times New Roman" w:cs="Times New Roman" w:hint="default"/>
        <w:color w:val="auto"/>
        <w:sz w:val="24"/>
      </w:rPr>
    </w:lvl>
    <w:lvl w:ilvl="6">
      <w:start w:val="1"/>
      <w:numFmt w:val="decimal"/>
      <w:lvlText w:val="%1.%2.%3.%4.%5.%6.%7"/>
      <w:lvlJc w:val="left"/>
      <w:pPr>
        <w:ind w:left="1440" w:hanging="1440"/>
      </w:pPr>
      <w:rPr>
        <w:rFonts w:eastAsia="Times New Roman" w:cs="Times New Roman" w:hint="default"/>
        <w:color w:val="auto"/>
        <w:sz w:val="24"/>
      </w:rPr>
    </w:lvl>
    <w:lvl w:ilvl="7">
      <w:start w:val="1"/>
      <w:numFmt w:val="decimal"/>
      <w:lvlText w:val="%1.%2.%3.%4.%5.%6.%7.%8"/>
      <w:lvlJc w:val="left"/>
      <w:pPr>
        <w:ind w:left="1800" w:hanging="1800"/>
      </w:pPr>
      <w:rPr>
        <w:rFonts w:eastAsia="Times New Roman" w:cs="Times New Roman" w:hint="default"/>
        <w:color w:val="auto"/>
        <w:sz w:val="24"/>
      </w:rPr>
    </w:lvl>
    <w:lvl w:ilvl="8">
      <w:start w:val="1"/>
      <w:numFmt w:val="decimal"/>
      <w:lvlText w:val="%1.%2.%3.%4.%5.%6.%7.%8.%9"/>
      <w:lvlJc w:val="left"/>
      <w:pPr>
        <w:ind w:left="2160" w:hanging="2160"/>
      </w:pPr>
      <w:rPr>
        <w:rFonts w:eastAsia="Times New Roman" w:cs="Times New Roman" w:hint="default"/>
        <w:color w:val="auto"/>
        <w:sz w:val="24"/>
      </w:rPr>
    </w:lvl>
  </w:abstractNum>
  <w:abstractNum w:abstractNumId="14">
    <w:nsid w:val="54BF6B99"/>
    <w:multiLevelType w:val="hybridMultilevel"/>
    <w:tmpl w:val="15827C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87E1153"/>
    <w:multiLevelType w:val="multilevel"/>
    <w:tmpl w:val="A192CF36"/>
    <w:lvl w:ilvl="0">
      <w:start w:val="2"/>
      <w:numFmt w:val="decimal"/>
      <w:lvlText w:val="%1"/>
      <w:lvlJc w:val="left"/>
      <w:pPr>
        <w:ind w:left="375" w:hanging="375"/>
      </w:pPr>
      <w:rPr>
        <w:rFonts w:hint="default"/>
        <w:b/>
      </w:rPr>
    </w:lvl>
    <w:lvl w:ilvl="1">
      <w:start w:val="4"/>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6">
    <w:nsid w:val="5AF530B4"/>
    <w:multiLevelType w:val="hybridMultilevel"/>
    <w:tmpl w:val="42ECC20E"/>
    <w:lvl w:ilvl="0" w:tplc="030EA85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5D026736"/>
    <w:multiLevelType w:val="multilevel"/>
    <w:tmpl w:val="8AE644A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5FC97284"/>
    <w:multiLevelType w:val="multilevel"/>
    <w:tmpl w:val="8AE644AA"/>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603D4970"/>
    <w:multiLevelType w:val="hybridMultilevel"/>
    <w:tmpl w:val="1B6C561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68956E89"/>
    <w:multiLevelType w:val="multilevel"/>
    <w:tmpl w:val="8AE644A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6CAD6EE5"/>
    <w:multiLevelType w:val="multilevel"/>
    <w:tmpl w:val="2612DDF8"/>
    <w:lvl w:ilvl="0">
      <w:start w:val="2"/>
      <w:numFmt w:val="decimal"/>
      <w:lvlText w:val="%1"/>
      <w:lvlJc w:val="left"/>
      <w:pPr>
        <w:ind w:left="375" w:hanging="375"/>
      </w:pPr>
      <w:rPr>
        <w:rFonts w:hint="default"/>
        <w:b/>
      </w:rPr>
    </w:lvl>
    <w:lvl w:ilvl="1">
      <w:start w:val="3"/>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2">
    <w:nsid w:val="70CE5963"/>
    <w:multiLevelType w:val="hybridMultilevel"/>
    <w:tmpl w:val="41002C2A"/>
    <w:lvl w:ilvl="0" w:tplc="F934C3CE">
      <w:start w:val="47"/>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4"/>
  </w:num>
  <w:num w:numId="3">
    <w:abstractNumId w:val="12"/>
  </w:num>
  <w:num w:numId="4">
    <w:abstractNumId w:val="8"/>
  </w:num>
  <w:num w:numId="5">
    <w:abstractNumId w:val="16"/>
  </w:num>
  <w:num w:numId="6">
    <w:abstractNumId w:val="11"/>
  </w:num>
  <w:num w:numId="7">
    <w:abstractNumId w:val="13"/>
  </w:num>
  <w:num w:numId="8">
    <w:abstractNumId w:val="1"/>
  </w:num>
  <w:num w:numId="9">
    <w:abstractNumId w:val="7"/>
  </w:num>
  <w:num w:numId="10">
    <w:abstractNumId w:val="20"/>
  </w:num>
  <w:num w:numId="11">
    <w:abstractNumId w:val="6"/>
  </w:num>
  <w:num w:numId="12">
    <w:abstractNumId w:val="10"/>
  </w:num>
  <w:num w:numId="13">
    <w:abstractNumId w:val="17"/>
  </w:num>
  <w:num w:numId="14">
    <w:abstractNumId w:val="18"/>
  </w:num>
  <w:num w:numId="15">
    <w:abstractNumId w:val="0"/>
  </w:num>
  <w:num w:numId="16">
    <w:abstractNumId w:val="9"/>
  </w:num>
  <w:num w:numId="17">
    <w:abstractNumId w:val="19"/>
  </w:num>
  <w:num w:numId="18">
    <w:abstractNumId w:val="15"/>
  </w:num>
  <w:num w:numId="19">
    <w:abstractNumId w:val="5"/>
  </w:num>
  <w:num w:numId="20">
    <w:abstractNumId w:val="2"/>
  </w:num>
  <w:num w:numId="21">
    <w:abstractNumId w:val="22"/>
  </w:num>
  <w:num w:numId="22">
    <w:abstractNumId w:val="21"/>
  </w:num>
  <w:num w:numId="23">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footnotePr>
    <w:footnote w:id="0"/>
    <w:footnote w:id="1"/>
  </w:footnotePr>
  <w:endnotePr>
    <w:endnote w:id="0"/>
    <w:endnote w:id="1"/>
  </w:endnotePr>
  <w:compat/>
  <w:rsids>
    <w:rsidRoot w:val="003F2436"/>
    <w:rsid w:val="00040669"/>
    <w:rsid w:val="000550F7"/>
    <w:rsid w:val="00055403"/>
    <w:rsid w:val="00060428"/>
    <w:rsid w:val="0008534B"/>
    <w:rsid w:val="000A2BF4"/>
    <w:rsid w:val="000D3447"/>
    <w:rsid w:val="00135BD9"/>
    <w:rsid w:val="001573EE"/>
    <w:rsid w:val="00162166"/>
    <w:rsid w:val="00164963"/>
    <w:rsid w:val="00167ACF"/>
    <w:rsid w:val="00170B98"/>
    <w:rsid w:val="00187073"/>
    <w:rsid w:val="00193DD2"/>
    <w:rsid w:val="002847E4"/>
    <w:rsid w:val="002B1F1C"/>
    <w:rsid w:val="002B4EB2"/>
    <w:rsid w:val="002F71EB"/>
    <w:rsid w:val="00313868"/>
    <w:rsid w:val="00362175"/>
    <w:rsid w:val="003A7A93"/>
    <w:rsid w:val="003D664B"/>
    <w:rsid w:val="003E1521"/>
    <w:rsid w:val="003F2436"/>
    <w:rsid w:val="004035AE"/>
    <w:rsid w:val="004C7704"/>
    <w:rsid w:val="004E13B8"/>
    <w:rsid w:val="004E26C8"/>
    <w:rsid w:val="00512A76"/>
    <w:rsid w:val="00524824"/>
    <w:rsid w:val="005413D4"/>
    <w:rsid w:val="00541843"/>
    <w:rsid w:val="00566FAB"/>
    <w:rsid w:val="005C57D5"/>
    <w:rsid w:val="005E7031"/>
    <w:rsid w:val="00605862"/>
    <w:rsid w:val="00616CE2"/>
    <w:rsid w:val="00621436"/>
    <w:rsid w:val="00636B8F"/>
    <w:rsid w:val="006548FB"/>
    <w:rsid w:val="00666630"/>
    <w:rsid w:val="00673DD2"/>
    <w:rsid w:val="00683A2B"/>
    <w:rsid w:val="006C4100"/>
    <w:rsid w:val="006F2B24"/>
    <w:rsid w:val="00713265"/>
    <w:rsid w:val="00752148"/>
    <w:rsid w:val="00767A74"/>
    <w:rsid w:val="00787D4A"/>
    <w:rsid w:val="007A33DA"/>
    <w:rsid w:val="007C558D"/>
    <w:rsid w:val="00831A02"/>
    <w:rsid w:val="00837402"/>
    <w:rsid w:val="008927DF"/>
    <w:rsid w:val="0089736D"/>
    <w:rsid w:val="009210E3"/>
    <w:rsid w:val="00923E3D"/>
    <w:rsid w:val="00955819"/>
    <w:rsid w:val="009741F5"/>
    <w:rsid w:val="00991662"/>
    <w:rsid w:val="00A11995"/>
    <w:rsid w:val="00A23081"/>
    <w:rsid w:val="00A7536E"/>
    <w:rsid w:val="00A75537"/>
    <w:rsid w:val="00AA6781"/>
    <w:rsid w:val="00AE4941"/>
    <w:rsid w:val="00AE499B"/>
    <w:rsid w:val="00B178AE"/>
    <w:rsid w:val="00B3115A"/>
    <w:rsid w:val="00B3662B"/>
    <w:rsid w:val="00B85E35"/>
    <w:rsid w:val="00B90EB9"/>
    <w:rsid w:val="00BB2304"/>
    <w:rsid w:val="00BB46AB"/>
    <w:rsid w:val="00BE095B"/>
    <w:rsid w:val="00BF593D"/>
    <w:rsid w:val="00C337DB"/>
    <w:rsid w:val="00C35B66"/>
    <w:rsid w:val="00C40FF3"/>
    <w:rsid w:val="00C46917"/>
    <w:rsid w:val="00CB6663"/>
    <w:rsid w:val="00CD21FB"/>
    <w:rsid w:val="00D05459"/>
    <w:rsid w:val="00D20929"/>
    <w:rsid w:val="00D23830"/>
    <w:rsid w:val="00D26A67"/>
    <w:rsid w:val="00D632F6"/>
    <w:rsid w:val="00DC2E77"/>
    <w:rsid w:val="00DD6CB0"/>
    <w:rsid w:val="00E222CA"/>
    <w:rsid w:val="00E24BC8"/>
    <w:rsid w:val="00E252DC"/>
    <w:rsid w:val="00E50704"/>
    <w:rsid w:val="00E61B52"/>
    <w:rsid w:val="00E6356A"/>
    <w:rsid w:val="00E72A39"/>
    <w:rsid w:val="00E9541C"/>
    <w:rsid w:val="00ED7313"/>
    <w:rsid w:val="00F00C2A"/>
    <w:rsid w:val="00F32533"/>
    <w:rsid w:val="00F43F6D"/>
    <w:rsid w:val="00F67F4B"/>
    <w:rsid w:val="00F86861"/>
    <w:rsid w:val="00FC52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1521"/>
  </w:style>
  <w:style w:type="paragraph" w:styleId="1">
    <w:name w:val="heading 1"/>
    <w:basedOn w:val="a"/>
    <w:link w:val="10"/>
    <w:uiPriority w:val="9"/>
    <w:qFormat/>
    <w:rsid w:val="00BE095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05540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 Знак Знак Char Знак,Знак Знак Знак Знак1 Char Знак,Знак Знак Знак Знак Знак Char Знак,Обычный (Web) Знак1 Char Знак,Знак Знак Знак2 Char Знак,Основной шрифт абзаца Знак Знак Char Знак"/>
    <w:basedOn w:val="a"/>
    <w:uiPriority w:val="99"/>
    <w:unhideWhenUsed/>
    <w:rsid w:val="00512A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uiPriority w:val="22"/>
    <w:qFormat/>
    <w:rsid w:val="00512A76"/>
    <w:rPr>
      <w:b/>
      <w:bCs/>
    </w:rPr>
  </w:style>
  <w:style w:type="paragraph" w:styleId="a5">
    <w:name w:val="Body Text"/>
    <w:basedOn w:val="a"/>
    <w:link w:val="a6"/>
    <w:rsid w:val="00512A76"/>
    <w:pPr>
      <w:spacing w:after="0" w:line="240" w:lineRule="auto"/>
      <w:jc w:val="both"/>
    </w:pPr>
    <w:rPr>
      <w:rFonts w:ascii="Times New Roman" w:eastAsia="Times New Roman" w:hAnsi="Times New Roman" w:cs="Times New Roman"/>
      <w:sz w:val="28"/>
      <w:szCs w:val="20"/>
      <w:lang w:eastAsia="ru-RU"/>
    </w:rPr>
  </w:style>
  <w:style w:type="character" w:customStyle="1" w:styleId="a6">
    <w:name w:val="Основной текст Знак"/>
    <w:basedOn w:val="a0"/>
    <w:link w:val="a5"/>
    <w:rsid w:val="00512A76"/>
    <w:rPr>
      <w:rFonts w:ascii="Times New Roman" w:eastAsia="Times New Roman" w:hAnsi="Times New Roman" w:cs="Times New Roman"/>
      <w:sz w:val="28"/>
      <w:szCs w:val="20"/>
      <w:lang w:eastAsia="ru-RU"/>
    </w:rPr>
  </w:style>
  <w:style w:type="paragraph" w:customStyle="1" w:styleId="a7">
    <w:name w:val="Диссертация"/>
    <w:basedOn w:val="3"/>
    <w:rsid w:val="00512A76"/>
    <w:pPr>
      <w:spacing w:before="120" w:after="0" w:line="320" w:lineRule="exact"/>
      <w:ind w:left="0" w:firstLine="454"/>
      <w:jc w:val="both"/>
    </w:pPr>
    <w:rPr>
      <w:rFonts w:ascii="Times New Roman" w:eastAsia="Times New Roman" w:hAnsi="Times New Roman" w:cs="Times New Roman"/>
      <w:spacing w:val="20"/>
      <w:sz w:val="28"/>
      <w:szCs w:val="20"/>
      <w:lang w:eastAsia="ru-RU"/>
    </w:rPr>
  </w:style>
  <w:style w:type="paragraph" w:customStyle="1" w:styleId="31">
    <w:name w:val="Основной текст 31"/>
    <w:basedOn w:val="a"/>
    <w:rsid w:val="00512A76"/>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lang w:eastAsia="ru-RU"/>
    </w:rPr>
  </w:style>
  <w:style w:type="paragraph" w:styleId="3">
    <w:name w:val="Body Text Indent 3"/>
    <w:basedOn w:val="a"/>
    <w:link w:val="30"/>
    <w:uiPriority w:val="99"/>
    <w:semiHidden/>
    <w:unhideWhenUsed/>
    <w:rsid w:val="00512A76"/>
    <w:pPr>
      <w:spacing w:after="120"/>
      <w:ind w:left="283"/>
    </w:pPr>
    <w:rPr>
      <w:sz w:val="16"/>
      <w:szCs w:val="16"/>
    </w:rPr>
  </w:style>
  <w:style w:type="character" w:customStyle="1" w:styleId="30">
    <w:name w:val="Основной текст с отступом 3 Знак"/>
    <w:basedOn w:val="a0"/>
    <w:link w:val="3"/>
    <w:uiPriority w:val="99"/>
    <w:semiHidden/>
    <w:rsid w:val="00512A76"/>
    <w:rPr>
      <w:sz w:val="16"/>
      <w:szCs w:val="16"/>
    </w:rPr>
  </w:style>
  <w:style w:type="paragraph" w:styleId="a8">
    <w:name w:val="List Paragraph"/>
    <w:aliases w:val="без абзаца,ПАРАГРАФ,маркированный"/>
    <w:basedOn w:val="a"/>
    <w:link w:val="a9"/>
    <w:uiPriority w:val="34"/>
    <w:qFormat/>
    <w:rsid w:val="00F67F4B"/>
    <w:pPr>
      <w:spacing w:after="200" w:line="276" w:lineRule="auto"/>
      <w:ind w:left="720"/>
      <w:contextualSpacing/>
    </w:pPr>
    <w:rPr>
      <w:rFonts w:ascii="Calibri" w:eastAsia="Calibri" w:hAnsi="Calibri" w:cs="Times New Roman"/>
      <w:sz w:val="20"/>
      <w:szCs w:val="20"/>
    </w:rPr>
  </w:style>
  <w:style w:type="character" w:customStyle="1" w:styleId="a9">
    <w:name w:val="Абзац списка Знак"/>
    <w:aliases w:val="без абзаца Знак,ПАРАГРАФ Знак,маркированный Знак"/>
    <w:link w:val="a8"/>
    <w:uiPriority w:val="34"/>
    <w:rsid w:val="00F67F4B"/>
    <w:rPr>
      <w:rFonts w:ascii="Calibri" w:eastAsia="Calibri" w:hAnsi="Calibri" w:cs="Times New Roman"/>
      <w:sz w:val="20"/>
      <w:szCs w:val="20"/>
    </w:rPr>
  </w:style>
  <w:style w:type="character" w:customStyle="1" w:styleId="ng-news-text">
    <w:name w:val="ng-news-text"/>
    <w:rsid w:val="002B4EB2"/>
  </w:style>
  <w:style w:type="paragraph" w:customStyle="1" w:styleId="1518">
    <w:name w:val="Стиль 15 пт Междустр.интервал:  точно 18 пт"/>
    <w:basedOn w:val="a"/>
    <w:rsid w:val="00FC52E0"/>
    <w:pPr>
      <w:spacing w:after="0" w:line="360" w:lineRule="exact"/>
      <w:ind w:firstLine="720"/>
      <w:jc w:val="both"/>
    </w:pPr>
    <w:rPr>
      <w:rFonts w:ascii="Times New Roman" w:eastAsia="Times New Roman" w:hAnsi="Times New Roman" w:cs="Times New Roman"/>
      <w:sz w:val="30"/>
      <w:szCs w:val="20"/>
      <w:lang w:eastAsia="ru-RU"/>
    </w:rPr>
  </w:style>
  <w:style w:type="character" w:customStyle="1" w:styleId="s0">
    <w:name w:val="s0"/>
    <w:rsid w:val="009741F5"/>
    <w:rPr>
      <w:rFonts w:ascii="Times New Roman" w:hAnsi="Times New Roman" w:cs="Times New Roman" w:hint="default"/>
      <w:b w:val="0"/>
      <w:bCs w:val="0"/>
      <w:i w:val="0"/>
      <w:iCs w:val="0"/>
      <w:strike w:val="0"/>
      <w:dstrike w:val="0"/>
      <w:color w:val="000000"/>
      <w:sz w:val="24"/>
      <w:szCs w:val="24"/>
      <w:u w:val="none"/>
      <w:effect w:val="none"/>
    </w:rPr>
  </w:style>
  <w:style w:type="paragraph" w:styleId="aa">
    <w:name w:val="header"/>
    <w:basedOn w:val="a"/>
    <w:link w:val="ab"/>
    <w:uiPriority w:val="99"/>
    <w:unhideWhenUsed/>
    <w:rsid w:val="00C35B66"/>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C35B66"/>
  </w:style>
  <w:style w:type="paragraph" w:styleId="ac">
    <w:name w:val="footer"/>
    <w:basedOn w:val="a"/>
    <w:link w:val="ad"/>
    <w:uiPriority w:val="99"/>
    <w:unhideWhenUsed/>
    <w:rsid w:val="00C35B66"/>
    <w:pPr>
      <w:tabs>
        <w:tab w:val="center" w:pos="4677"/>
        <w:tab w:val="right" w:pos="9355"/>
      </w:tabs>
      <w:spacing w:after="0" w:line="240" w:lineRule="auto"/>
    </w:pPr>
  </w:style>
  <w:style w:type="character" w:customStyle="1" w:styleId="ad">
    <w:name w:val="Нижний колонтитул Знак"/>
    <w:basedOn w:val="a0"/>
    <w:link w:val="ac"/>
    <w:uiPriority w:val="99"/>
    <w:rsid w:val="00C35B66"/>
  </w:style>
  <w:style w:type="character" w:customStyle="1" w:styleId="10">
    <w:name w:val="Заголовок 1 Знак"/>
    <w:basedOn w:val="a0"/>
    <w:link w:val="1"/>
    <w:uiPriority w:val="9"/>
    <w:rsid w:val="00BE095B"/>
    <w:rPr>
      <w:rFonts w:ascii="Times New Roman" w:eastAsia="Times New Roman" w:hAnsi="Times New Roman" w:cs="Times New Roman"/>
      <w:b/>
      <w:bCs/>
      <w:kern w:val="36"/>
      <w:sz w:val="48"/>
      <w:szCs w:val="48"/>
      <w:lang w:eastAsia="ru-RU"/>
    </w:rPr>
  </w:style>
  <w:style w:type="character" w:styleId="ae">
    <w:name w:val="Hyperlink"/>
    <w:basedOn w:val="a0"/>
    <w:unhideWhenUsed/>
    <w:rsid w:val="00BE095B"/>
    <w:rPr>
      <w:color w:val="0000FF"/>
      <w:u w:val="single"/>
    </w:rPr>
  </w:style>
  <w:style w:type="paragraph" w:customStyle="1" w:styleId="11">
    <w:name w:val="Название объекта1"/>
    <w:basedOn w:val="a"/>
    <w:rsid w:val="00BE09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uthor">
    <w:name w:val="author"/>
    <w:basedOn w:val="a"/>
    <w:rsid w:val="00BE09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055403"/>
    <w:rPr>
      <w:rFonts w:asciiTheme="majorHAnsi" w:eastAsiaTheme="majorEastAsia" w:hAnsiTheme="majorHAnsi" w:cstheme="majorBidi"/>
      <w:color w:val="2E74B5" w:themeColor="accent1" w:themeShade="BF"/>
      <w:sz w:val="26"/>
      <w:szCs w:val="26"/>
    </w:rPr>
  </w:style>
  <w:style w:type="paragraph" w:styleId="af">
    <w:name w:val="Body Text Indent"/>
    <w:basedOn w:val="a"/>
    <w:link w:val="af0"/>
    <w:uiPriority w:val="99"/>
    <w:semiHidden/>
    <w:unhideWhenUsed/>
    <w:rsid w:val="00055403"/>
    <w:pPr>
      <w:spacing w:after="120"/>
      <w:ind w:left="283"/>
    </w:pPr>
  </w:style>
  <w:style w:type="character" w:customStyle="1" w:styleId="af0">
    <w:name w:val="Основной текст с отступом Знак"/>
    <w:basedOn w:val="a0"/>
    <w:link w:val="af"/>
    <w:uiPriority w:val="99"/>
    <w:semiHidden/>
    <w:rsid w:val="00055403"/>
  </w:style>
  <w:style w:type="character" w:customStyle="1" w:styleId="apple-converted-space">
    <w:name w:val="apple-converted-space"/>
    <w:basedOn w:val="a0"/>
    <w:rsid w:val="00055403"/>
  </w:style>
  <w:style w:type="character" w:customStyle="1" w:styleId="grame">
    <w:name w:val="grame"/>
    <w:basedOn w:val="a0"/>
    <w:rsid w:val="00055403"/>
  </w:style>
  <w:style w:type="character" w:styleId="af1">
    <w:name w:val="Emphasis"/>
    <w:uiPriority w:val="20"/>
    <w:qFormat/>
    <w:rsid w:val="00055403"/>
    <w:rPr>
      <w:rFonts w:cs="Times New Roman"/>
      <w:i/>
    </w:rPr>
  </w:style>
  <w:style w:type="paragraph" w:styleId="af2">
    <w:name w:val="No Spacing"/>
    <w:link w:val="af3"/>
    <w:uiPriority w:val="1"/>
    <w:qFormat/>
    <w:rsid w:val="00055403"/>
    <w:pPr>
      <w:spacing w:after="0" w:line="240" w:lineRule="auto"/>
      <w:ind w:firstLine="567"/>
      <w:jc w:val="both"/>
    </w:pPr>
    <w:rPr>
      <w:rFonts w:ascii="Calibri" w:eastAsia="Calibri" w:hAnsi="Calibri" w:cs="Times New Roman"/>
    </w:rPr>
  </w:style>
  <w:style w:type="character" w:customStyle="1" w:styleId="af3">
    <w:name w:val="Без интервала Знак"/>
    <w:link w:val="af2"/>
    <w:uiPriority w:val="1"/>
    <w:rsid w:val="00055403"/>
    <w:rPr>
      <w:rFonts w:ascii="Calibri" w:eastAsia="Calibri" w:hAnsi="Calibri" w:cs="Times New Roman"/>
    </w:rPr>
  </w:style>
  <w:style w:type="paragraph" w:styleId="af4">
    <w:name w:val="Balloon Text"/>
    <w:basedOn w:val="a"/>
    <w:link w:val="af5"/>
    <w:uiPriority w:val="99"/>
    <w:semiHidden/>
    <w:unhideWhenUsed/>
    <w:rsid w:val="00135BD9"/>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135BD9"/>
    <w:rPr>
      <w:rFonts w:ascii="Tahoma" w:hAnsi="Tahoma" w:cs="Tahoma"/>
      <w:sz w:val="16"/>
      <w:szCs w:val="16"/>
    </w:rPr>
  </w:style>
  <w:style w:type="character" w:customStyle="1" w:styleId="goog-te-sectional-gadget-link-text">
    <w:name w:val="goog-te-sectional-gadget-link-text"/>
    <w:basedOn w:val="a0"/>
    <w:rsid w:val="00767A7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E095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05540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 Знак Знак Char Знак,Знак Знак Знак Знак1 Char Знак,Знак Знак Знак Знак Знак Char Знак,Обычный (Web) Знак1 Char Знак,Знак Знак Знак2 Char Знак,Основной шрифт абзаца Знак Знак Char Знак"/>
    <w:basedOn w:val="a"/>
    <w:uiPriority w:val="99"/>
    <w:unhideWhenUsed/>
    <w:rsid w:val="00512A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uiPriority w:val="22"/>
    <w:qFormat/>
    <w:rsid w:val="00512A76"/>
    <w:rPr>
      <w:b/>
      <w:bCs/>
    </w:rPr>
  </w:style>
  <w:style w:type="paragraph" w:styleId="a5">
    <w:name w:val="Body Text"/>
    <w:basedOn w:val="a"/>
    <w:link w:val="a6"/>
    <w:rsid w:val="00512A76"/>
    <w:pPr>
      <w:spacing w:after="0" w:line="240" w:lineRule="auto"/>
      <w:jc w:val="both"/>
    </w:pPr>
    <w:rPr>
      <w:rFonts w:ascii="Times New Roman" w:eastAsia="Times New Roman" w:hAnsi="Times New Roman" w:cs="Times New Roman"/>
      <w:sz w:val="28"/>
      <w:szCs w:val="20"/>
      <w:lang w:eastAsia="ru-RU"/>
    </w:rPr>
  </w:style>
  <w:style w:type="character" w:customStyle="1" w:styleId="a6">
    <w:name w:val="Основной текст Знак"/>
    <w:basedOn w:val="a0"/>
    <w:link w:val="a5"/>
    <w:rsid w:val="00512A76"/>
    <w:rPr>
      <w:rFonts w:ascii="Times New Roman" w:eastAsia="Times New Roman" w:hAnsi="Times New Roman" w:cs="Times New Roman"/>
      <w:sz w:val="28"/>
      <w:szCs w:val="20"/>
      <w:lang w:eastAsia="ru-RU"/>
    </w:rPr>
  </w:style>
  <w:style w:type="paragraph" w:customStyle="1" w:styleId="a7">
    <w:name w:val="Диссертация"/>
    <w:basedOn w:val="3"/>
    <w:rsid w:val="00512A76"/>
    <w:pPr>
      <w:spacing w:before="120" w:after="0" w:line="320" w:lineRule="exact"/>
      <w:ind w:left="0" w:firstLine="454"/>
      <w:jc w:val="both"/>
    </w:pPr>
    <w:rPr>
      <w:rFonts w:ascii="Times New Roman" w:eastAsia="Times New Roman" w:hAnsi="Times New Roman" w:cs="Times New Roman"/>
      <w:spacing w:val="20"/>
      <w:sz w:val="28"/>
      <w:szCs w:val="20"/>
      <w:lang w:eastAsia="ru-RU"/>
    </w:rPr>
  </w:style>
  <w:style w:type="paragraph" w:customStyle="1" w:styleId="31">
    <w:name w:val="Основной текст 31"/>
    <w:basedOn w:val="a"/>
    <w:rsid w:val="00512A76"/>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lang w:eastAsia="ru-RU"/>
    </w:rPr>
  </w:style>
  <w:style w:type="paragraph" w:styleId="3">
    <w:name w:val="Body Text Indent 3"/>
    <w:basedOn w:val="a"/>
    <w:link w:val="30"/>
    <w:uiPriority w:val="99"/>
    <w:semiHidden/>
    <w:unhideWhenUsed/>
    <w:rsid w:val="00512A76"/>
    <w:pPr>
      <w:spacing w:after="120"/>
      <w:ind w:left="283"/>
    </w:pPr>
    <w:rPr>
      <w:sz w:val="16"/>
      <w:szCs w:val="16"/>
    </w:rPr>
  </w:style>
  <w:style w:type="character" w:customStyle="1" w:styleId="30">
    <w:name w:val="Основной текст с отступом 3 Знак"/>
    <w:basedOn w:val="a0"/>
    <w:link w:val="3"/>
    <w:uiPriority w:val="99"/>
    <w:semiHidden/>
    <w:rsid w:val="00512A76"/>
    <w:rPr>
      <w:sz w:val="16"/>
      <w:szCs w:val="16"/>
    </w:rPr>
  </w:style>
  <w:style w:type="paragraph" w:styleId="a8">
    <w:name w:val="List Paragraph"/>
    <w:aliases w:val="без абзаца,ПАРАГРАФ,маркированный"/>
    <w:basedOn w:val="a"/>
    <w:link w:val="a9"/>
    <w:uiPriority w:val="34"/>
    <w:qFormat/>
    <w:rsid w:val="00F67F4B"/>
    <w:pPr>
      <w:spacing w:after="200" w:line="276" w:lineRule="auto"/>
      <w:ind w:left="720"/>
      <w:contextualSpacing/>
    </w:pPr>
    <w:rPr>
      <w:rFonts w:ascii="Calibri" w:eastAsia="Calibri" w:hAnsi="Calibri" w:cs="Times New Roman"/>
      <w:sz w:val="20"/>
      <w:szCs w:val="20"/>
      <w:lang w:val="x-none" w:eastAsia="x-none"/>
    </w:rPr>
  </w:style>
  <w:style w:type="character" w:customStyle="1" w:styleId="a9">
    <w:name w:val="Абзац списка Знак"/>
    <w:aliases w:val="без абзаца Знак,ПАРАГРАФ Знак,маркированный Знак"/>
    <w:link w:val="a8"/>
    <w:uiPriority w:val="34"/>
    <w:rsid w:val="00F67F4B"/>
    <w:rPr>
      <w:rFonts w:ascii="Calibri" w:eastAsia="Calibri" w:hAnsi="Calibri" w:cs="Times New Roman"/>
      <w:sz w:val="20"/>
      <w:szCs w:val="20"/>
      <w:lang w:val="x-none" w:eastAsia="x-none"/>
    </w:rPr>
  </w:style>
  <w:style w:type="character" w:customStyle="1" w:styleId="ng-news-text">
    <w:name w:val="ng-news-text"/>
    <w:rsid w:val="002B4EB2"/>
  </w:style>
  <w:style w:type="paragraph" w:customStyle="1" w:styleId="1518">
    <w:name w:val="Стиль 15 пт Междустр.интервал:  точно 18 пт"/>
    <w:basedOn w:val="a"/>
    <w:rsid w:val="00FC52E0"/>
    <w:pPr>
      <w:spacing w:after="0" w:line="360" w:lineRule="exact"/>
      <w:ind w:firstLine="720"/>
      <w:jc w:val="both"/>
    </w:pPr>
    <w:rPr>
      <w:rFonts w:ascii="Times New Roman" w:eastAsia="Times New Roman" w:hAnsi="Times New Roman" w:cs="Times New Roman"/>
      <w:sz w:val="30"/>
      <w:szCs w:val="20"/>
      <w:lang w:eastAsia="ru-RU"/>
    </w:rPr>
  </w:style>
  <w:style w:type="character" w:customStyle="1" w:styleId="s0">
    <w:name w:val="s0"/>
    <w:rsid w:val="009741F5"/>
    <w:rPr>
      <w:rFonts w:ascii="Times New Roman" w:hAnsi="Times New Roman" w:cs="Times New Roman" w:hint="default"/>
      <w:b w:val="0"/>
      <w:bCs w:val="0"/>
      <w:i w:val="0"/>
      <w:iCs w:val="0"/>
      <w:strike w:val="0"/>
      <w:dstrike w:val="0"/>
      <w:color w:val="000000"/>
      <w:sz w:val="24"/>
      <w:szCs w:val="24"/>
      <w:u w:val="none"/>
      <w:effect w:val="none"/>
    </w:rPr>
  </w:style>
  <w:style w:type="paragraph" w:styleId="aa">
    <w:name w:val="header"/>
    <w:basedOn w:val="a"/>
    <w:link w:val="ab"/>
    <w:uiPriority w:val="99"/>
    <w:unhideWhenUsed/>
    <w:rsid w:val="00C35B66"/>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C35B66"/>
  </w:style>
  <w:style w:type="paragraph" w:styleId="ac">
    <w:name w:val="footer"/>
    <w:basedOn w:val="a"/>
    <w:link w:val="ad"/>
    <w:uiPriority w:val="99"/>
    <w:unhideWhenUsed/>
    <w:rsid w:val="00C35B66"/>
    <w:pPr>
      <w:tabs>
        <w:tab w:val="center" w:pos="4677"/>
        <w:tab w:val="right" w:pos="9355"/>
      </w:tabs>
      <w:spacing w:after="0" w:line="240" w:lineRule="auto"/>
    </w:pPr>
  </w:style>
  <w:style w:type="character" w:customStyle="1" w:styleId="ad">
    <w:name w:val="Нижний колонтитул Знак"/>
    <w:basedOn w:val="a0"/>
    <w:link w:val="ac"/>
    <w:uiPriority w:val="99"/>
    <w:rsid w:val="00C35B66"/>
  </w:style>
  <w:style w:type="character" w:customStyle="1" w:styleId="10">
    <w:name w:val="Заголовок 1 Знак"/>
    <w:basedOn w:val="a0"/>
    <w:link w:val="1"/>
    <w:uiPriority w:val="9"/>
    <w:rsid w:val="00BE095B"/>
    <w:rPr>
      <w:rFonts w:ascii="Times New Roman" w:eastAsia="Times New Roman" w:hAnsi="Times New Roman" w:cs="Times New Roman"/>
      <w:b/>
      <w:bCs/>
      <w:kern w:val="36"/>
      <w:sz w:val="48"/>
      <w:szCs w:val="48"/>
      <w:lang w:eastAsia="ru-RU"/>
    </w:rPr>
  </w:style>
  <w:style w:type="character" w:styleId="ae">
    <w:name w:val="Hyperlink"/>
    <w:basedOn w:val="a0"/>
    <w:unhideWhenUsed/>
    <w:rsid w:val="00BE095B"/>
    <w:rPr>
      <w:color w:val="0000FF"/>
      <w:u w:val="single"/>
    </w:rPr>
  </w:style>
  <w:style w:type="paragraph" w:customStyle="1" w:styleId="11">
    <w:name w:val="Название объекта1"/>
    <w:basedOn w:val="a"/>
    <w:rsid w:val="00BE09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uthor">
    <w:name w:val="author"/>
    <w:basedOn w:val="a"/>
    <w:rsid w:val="00BE09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055403"/>
    <w:rPr>
      <w:rFonts w:asciiTheme="majorHAnsi" w:eastAsiaTheme="majorEastAsia" w:hAnsiTheme="majorHAnsi" w:cstheme="majorBidi"/>
      <w:color w:val="2E74B5" w:themeColor="accent1" w:themeShade="BF"/>
      <w:sz w:val="26"/>
      <w:szCs w:val="26"/>
    </w:rPr>
  </w:style>
  <w:style w:type="paragraph" w:styleId="af">
    <w:name w:val="Body Text Indent"/>
    <w:basedOn w:val="a"/>
    <w:link w:val="af0"/>
    <w:uiPriority w:val="99"/>
    <w:semiHidden/>
    <w:unhideWhenUsed/>
    <w:rsid w:val="00055403"/>
    <w:pPr>
      <w:spacing w:after="120"/>
      <w:ind w:left="283"/>
    </w:pPr>
  </w:style>
  <w:style w:type="character" w:customStyle="1" w:styleId="af0">
    <w:name w:val="Основной текст с отступом Знак"/>
    <w:basedOn w:val="a0"/>
    <w:link w:val="af"/>
    <w:uiPriority w:val="99"/>
    <w:semiHidden/>
    <w:rsid w:val="00055403"/>
  </w:style>
  <w:style w:type="character" w:customStyle="1" w:styleId="apple-converted-space">
    <w:name w:val="apple-converted-space"/>
    <w:basedOn w:val="a0"/>
    <w:rsid w:val="00055403"/>
  </w:style>
  <w:style w:type="character" w:customStyle="1" w:styleId="grame">
    <w:name w:val="grame"/>
    <w:basedOn w:val="a0"/>
    <w:rsid w:val="00055403"/>
  </w:style>
  <w:style w:type="character" w:styleId="af1">
    <w:name w:val="Emphasis"/>
    <w:uiPriority w:val="20"/>
    <w:qFormat/>
    <w:rsid w:val="00055403"/>
    <w:rPr>
      <w:rFonts w:cs="Times New Roman"/>
      <w:i/>
    </w:rPr>
  </w:style>
  <w:style w:type="paragraph" w:styleId="af2">
    <w:name w:val="No Spacing"/>
    <w:link w:val="af3"/>
    <w:uiPriority w:val="1"/>
    <w:qFormat/>
    <w:rsid w:val="00055403"/>
    <w:pPr>
      <w:spacing w:after="0" w:line="240" w:lineRule="auto"/>
      <w:ind w:firstLine="567"/>
      <w:jc w:val="both"/>
    </w:pPr>
    <w:rPr>
      <w:rFonts w:ascii="Calibri" w:eastAsia="Calibri" w:hAnsi="Calibri" w:cs="Times New Roman"/>
    </w:rPr>
  </w:style>
  <w:style w:type="character" w:customStyle="1" w:styleId="af3">
    <w:name w:val="Без интервала Знак"/>
    <w:link w:val="af2"/>
    <w:uiPriority w:val="1"/>
    <w:rsid w:val="00055403"/>
    <w:rPr>
      <w:rFonts w:ascii="Calibri" w:eastAsia="Calibri" w:hAnsi="Calibri" w:cs="Times New Roman"/>
    </w:rPr>
  </w:style>
  <w:style w:type="paragraph" w:styleId="af4">
    <w:name w:val="Balloon Text"/>
    <w:basedOn w:val="a"/>
    <w:link w:val="af5"/>
    <w:uiPriority w:val="99"/>
    <w:semiHidden/>
    <w:unhideWhenUsed/>
    <w:rsid w:val="00135BD9"/>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135BD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18082274">
      <w:bodyDiv w:val="1"/>
      <w:marLeft w:val="0"/>
      <w:marRight w:val="0"/>
      <w:marTop w:val="0"/>
      <w:marBottom w:val="0"/>
      <w:divBdr>
        <w:top w:val="none" w:sz="0" w:space="0" w:color="auto"/>
        <w:left w:val="none" w:sz="0" w:space="0" w:color="auto"/>
        <w:bottom w:val="none" w:sz="0" w:space="0" w:color="auto"/>
        <w:right w:val="none" w:sz="0" w:space="0" w:color="auto"/>
      </w:divBdr>
      <w:divsChild>
        <w:div w:id="1048726344">
          <w:marLeft w:val="0"/>
          <w:marRight w:val="0"/>
          <w:marTop w:val="0"/>
          <w:marBottom w:val="0"/>
          <w:divBdr>
            <w:top w:val="none" w:sz="0" w:space="0" w:color="auto"/>
            <w:left w:val="none" w:sz="0" w:space="0" w:color="auto"/>
            <w:bottom w:val="none" w:sz="0" w:space="0" w:color="auto"/>
            <w:right w:val="none" w:sz="0" w:space="0" w:color="auto"/>
          </w:divBdr>
          <w:divsChild>
            <w:div w:id="1967346642">
              <w:marLeft w:val="90"/>
              <w:marRight w:val="105"/>
              <w:marTop w:val="180"/>
              <w:marBottom w:val="0"/>
              <w:divBdr>
                <w:top w:val="none" w:sz="0" w:space="0" w:color="auto"/>
                <w:left w:val="none" w:sz="0" w:space="0" w:color="auto"/>
                <w:bottom w:val="none" w:sz="0" w:space="0" w:color="auto"/>
                <w:right w:val="none" w:sz="0" w:space="0" w:color="auto"/>
              </w:divBdr>
              <w:divsChild>
                <w:div w:id="546189992">
                  <w:marLeft w:val="0"/>
                  <w:marRight w:val="0"/>
                  <w:marTop w:val="0"/>
                  <w:marBottom w:val="0"/>
                  <w:divBdr>
                    <w:top w:val="none" w:sz="0" w:space="0" w:color="auto"/>
                    <w:left w:val="none" w:sz="0" w:space="0" w:color="auto"/>
                    <w:bottom w:val="none" w:sz="0" w:space="0" w:color="auto"/>
                    <w:right w:val="none" w:sz="0" w:space="0" w:color="auto"/>
                  </w:divBdr>
                  <w:divsChild>
                    <w:div w:id="353270742">
                      <w:marLeft w:val="0"/>
                      <w:marRight w:val="0"/>
                      <w:marTop w:val="0"/>
                      <w:marBottom w:val="0"/>
                      <w:divBdr>
                        <w:top w:val="single" w:sz="6" w:space="0" w:color="569DE5"/>
                        <w:left w:val="single" w:sz="6" w:space="0" w:color="569DE5"/>
                        <w:bottom w:val="single" w:sz="6" w:space="0" w:color="569DE5"/>
                        <w:right w:val="single" w:sz="6" w:space="0" w:color="569DE5"/>
                      </w:divBdr>
                    </w:div>
                    <w:div w:id="1609701021">
                      <w:marLeft w:val="0"/>
                      <w:marRight w:val="0"/>
                      <w:marTop w:val="0"/>
                      <w:marBottom w:val="0"/>
                      <w:divBdr>
                        <w:top w:val="none" w:sz="0" w:space="0" w:color="auto"/>
                        <w:left w:val="none" w:sz="0" w:space="0" w:color="auto"/>
                        <w:bottom w:val="none" w:sz="0" w:space="0" w:color="auto"/>
                        <w:right w:val="none" w:sz="0" w:space="0" w:color="auto"/>
                      </w:divBdr>
                      <w:divsChild>
                        <w:div w:id="203877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6773647">
      <w:bodyDiv w:val="1"/>
      <w:marLeft w:val="0"/>
      <w:marRight w:val="0"/>
      <w:marTop w:val="0"/>
      <w:marBottom w:val="0"/>
      <w:divBdr>
        <w:top w:val="none" w:sz="0" w:space="0" w:color="auto"/>
        <w:left w:val="none" w:sz="0" w:space="0" w:color="auto"/>
        <w:bottom w:val="none" w:sz="0" w:space="0" w:color="auto"/>
        <w:right w:val="none" w:sz="0" w:space="0" w:color="auto"/>
      </w:divBdr>
      <w:divsChild>
        <w:div w:id="1023801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7667</Words>
  <Characters>43705</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Мама</dc:creator>
  <cp:lastModifiedBy>user</cp:lastModifiedBy>
  <cp:revision>2</cp:revision>
  <dcterms:created xsi:type="dcterms:W3CDTF">2018-12-19T18:23:00Z</dcterms:created>
  <dcterms:modified xsi:type="dcterms:W3CDTF">2018-12-19T18:23:00Z</dcterms:modified>
</cp:coreProperties>
</file>